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40554" w14:textId="346D349A" w:rsidR="002D6CF1" w:rsidRPr="005F0D62" w:rsidRDefault="002D6CF1" w:rsidP="00F253BE">
      <w:pPr>
        <w:spacing w:after="0" w:line="240" w:lineRule="auto"/>
        <w:rPr>
          <w:rFonts w:ascii="Times New Roman" w:hAnsi="Times New Roman" w:cs="Times New Roman"/>
          <w:sz w:val="24"/>
          <w:szCs w:val="24"/>
        </w:rPr>
      </w:pPr>
      <w:r w:rsidRPr="005F0D62">
        <w:rPr>
          <w:rFonts w:ascii="Times New Roman" w:hAnsi="Times New Roman" w:cs="Times New Roman"/>
          <w:sz w:val="24"/>
          <w:szCs w:val="24"/>
        </w:rPr>
        <w:t>Computer Science 4327</w:t>
      </w:r>
    </w:p>
    <w:p w14:paraId="5C87D262" w14:textId="5CB25B5E" w:rsidR="002D6CF1" w:rsidRPr="005F0D62" w:rsidRDefault="002D6CF1" w:rsidP="00F253BE">
      <w:pPr>
        <w:spacing w:after="0" w:line="240" w:lineRule="auto"/>
        <w:rPr>
          <w:rFonts w:ascii="Times New Roman" w:hAnsi="Times New Roman" w:cs="Times New Roman"/>
          <w:sz w:val="24"/>
          <w:szCs w:val="24"/>
        </w:rPr>
      </w:pPr>
      <w:r w:rsidRPr="005F0D62">
        <w:rPr>
          <w:rFonts w:ascii="Times New Roman" w:hAnsi="Times New Roman" w:cs="Times New Roman"/>
          <w:sz w:val="24"/>
          <w:szCs w:val="24"/>
        </w:rPr>
        <w:t>Dr. Smith</w:t>
      </w:r>
    </w:p>
    <w:p w14:paraId="46D88094" w14:textId="33D8645F" w:rsidR="002D6CF1" w:rsidRPr="005F0D62" w:rsidRDefault="002D6CF1" w:rsidP="00F253BE">
      <w:pPr>
        <w:spacing w:after="0" w:line="240" w:lineRule="auto"/>
        <w:rPr>
          <w:rFonts w:ascii="Times New Roman" w:hAnsi="Times New Roman" w:cs="Times New Roman"/>
          <w:sz w:val="24"/>
          <w:szCs w:val="24"/>
        </w:rPr>
      </w:pPr>
      <w:r w:rsidRPr="005F0D62">
        <w:rPr>
          <w:rFonts w:ascii="Times New Roman" w:hAnsi="Times New Roman" w:cs="Times New Roman"/>
          <w:sz w:val="24"/>
          <w:szCs w:val="24"/>
        </w:rPr>
        <w:t>April 25, 2018</w:t>
      </w:r>
    </w:p>
    <w:p w14:paraId="0F8F4F88" w14:textId="5B24DB4E" w:rsidR="002D6CF1" w:rsidRDefault="002D6CF1" w:rsidP="00F253BE">
      <w:pPr>
        <w:spacing w:after="0" w:line="240" w:lineRule="auto"/>
        <w:rPr>
          <w:rFonts w:ascii="Times New Roman" w:hAnsi="Times New Roman" w:cs="Times New Roman"/>
          <w:sz w:val="24"/>
          <w:szCs w:val="24"/>
        </w:rPr>
      </w:pPr>
      <w:r w:rsidRPr="005F0D62">
        <w:rPr>
          <w:rFonts w:ascii="Times New Roman" w:hAnsi="Times New Roman" w:cs="Times New Roman"/>
          <w:sz w:val="24"/>
          <w:szCs w:val="24"/>
        </w:rPr>
        <w:t>Nathan Robinson</w:t>
      </w:r>
    </w:p>
    <w:p w14:paraId="2FFE1FD8" w14:textId="77777777" w:rsidR="00F253BE" w:rsidRPr="005F0D62" w:rsidRDefault="00F253BE" w:rsidP="00F253BE">
      <w:pPr>
        <w:spacing w:after="0" w:line="240" w:lineRule="auto"/>
        <w:rPr>
          <w:rFonts w:ascii="Times New Roman" w:hAnsi="Times New Roman" w:cs="Times New Roman"/>
          <w:sz w:val="24"/>
          <w:szCs w:val="24"/>
        </w:rPr>
      </w:pPr>
    </w:p>
    <w:p w14:paraId="09E5D059" w14:textId="43514EAF" w:rsidR="002D6CF1" w:rsidRDefault="002D6CF1" w:rsidP="00F253BE">
      <w:pPr>
        <w:spacing w:after="0" w:line="240" w:lineRule="auto"/>
        <w:jc w:val="center"/>
        <w:rPr>
          <w:rFonts w:ascii="Times New Roman" w:hAnsi="Times New Roman" w:cs="Times New Roman"/>
          <w:sz w:val="24"/>
          <w:szCs w:val="24"/>
        </w:rPr>
      </w:pPr>
      <w:r w:rsidRPr="005F0D62">
        <w:rPr>
          <w:rFonts w:ascii="Times New Roman" w:hAnsi="Times New Roman" w:cs="Times New Roman"/>
          <w:sz w:val="24"/>
          <w:szCs w:val="24"/>
        </w:rPr>
        <w:t>Assignment #6: Summary: The Gap Between O.S. and Browser</w:t>
      </w:r>
    </w:p>
    <w:p w14:paraId="21447AB9" w14:textId="77777777" w:rsidR="00F253BE" w:rsidRPr="005F0D62" w:rsidRDefault="00F253BE" w:rsidP="00F253BE">
      <w:pPr>
        <w:spacing w:after="0" w:line="240" w:lineRule="auto"/>
        <w:jc w:val="center"/>
        <w:rPr>
          <w:rFonts w:ascii="Times New Roman" w:hAnsi="Times New Roman" w:cs="Times New Roman"/>
          <w:sz w:val="24"/>
          <w:szCs w:val="24"/>
        </w:rPr>
      </w:pPr>
    </w:p>
    <w:p w14:paraId="5596393F" w14:textId="43187982" w:rsidR="00C22B34" w:rsidRDefault="002D6CF1" w:rsidP="00F253BE">
      <w:pPr>
        <w:spacing w:after="0" w:line="240" w:lineRule="auto"/>
        <w:rPr>
          <w:rFonts w:ascii="Times New Roman" w:hAnsi="Times New Roman" w:cs="Times New Roman"/>
          <w:sz w:val="24"/>
          <w:szCs w:val="24"/>
        </w:rPr>
      </w:pPr>
      <w:r w:rsidRPr="005F0D62">
        <w:rPr>
          <w:rFonts w:ascii="Times New Roman" w:hAnsi="Times New Roman" w:cs="Times New Roman"/>
          <w:sz w:val="24"/>
          <w:szCs w:val="24"/>
        </w:rPr>
        <w:tab/>
        <w:t>This is a summary of a paper called “BROWSIX: Bridging the Gap Between Unix and the Browser,” written by Bobby Powers, John Vilk, and Emery D. Berger, of the University of Massachusetts Amherst.</w:t>
      </w:r>
      <w:r w:rsidR="005F0D62">
        <w:rPr>
          <w:rFonts w:ascii="Times New Roman" w:hAnsi="Times New Roman" w:cs="Times New Roman"/>
          <w:sz w:val="24"/>
          <w:szCs w:val="24"/>
        </w:rPr>
        <w:t xml:space="preserve"> </w:t>
      </w:r>
      <w:r w:rsidR="00C22B34">
        <w:rPr>
          <w:rFonts w:ascii="Times New Roman" w:hAnsi="Times New Roman" w:cs="Times New Roman"/>
          <w:sz w:val="24"/>
          <w:szCs w:val="24"/>
        </w:rPr>
        <w:t xml:space="preserve">They created </w:t>
      </w:r>
      <w:r w:rsidR="005F0D62">
        <w:rPr>
          <w:rFonts w:ascii="Times New Roman" w:hAnsi="Times New Roman" w:cs="Times New Roman"/>
          <w:sz w:val="24"/>
          <w:szCs w:val="24"/>
        </w:rPr>
        <w:t>Browsix</w:t>
      </w:r>
      <w:r w:rsidR="00C22B34">
        <w:rPr>
          <w:rFonts w:ascii="Times New Roman" w:hAnsi="Times New Roman" w:cs="Times New Roman"/>
          <w:sz w:val="24"/>
          <w:szCs w:val="24"/>
        </w:rPr>
        <w:t xml:space="preserve">. It </w:t>
      </w:r>
      <w:r w:rsidR="005F0D62">
        <w:rPr>
          <w:rFonts w:ascii="Times New Roman" w:hAnsi="Times New Roman" w:cs="Times New Roman"/>
          <w:sz w:val="24"/>
          <w:szCs w:val="24"/>
        </w:rPr>
        <w:t>is</w:t>
      </w:r>
      <w:r w:rsidR="005F0D62" w:rsidRPr="005F0D62">
        <w:rPr>
          <w:rFonts w:ascii="Times New Roman" w:hAnsi="Times New Roman" w:cs="Times New Roman"/>
          <w:sz w:val="24"/>
          <w:szCs w:val="24"/>
        </w:rPr>
        <w:t xml:space="preserve"> </w:t>
      </w:r>
      <w:r w:rsidR="005F0D62">
        <w:rPr>
          <w:rFonts w:ascii="Times New Roman" w:hAnsi="Times New Roman" w:cs="Times New Roman"/>
          <w:sz w:val="24"/>
          <w:szCs w:val="24"/>
        </w:rPr>
        <w:t xml:space="preserve">a </w:t>
      </w:r>
      <w:r w:rsidR="005F0D62" w:rsidRPr="005F0D62">
        <w:rPr>
          <w:rFonts w:ascii="Times New Roman" w:hAnsi="Times New Roman" w:cs="Times New Roman"/>
          <w:sz w:val="24"/>
          <w:szCs w:val="24"/>
        </w:rPr>
        <w:t>framework that</w:t>
      </w:r>
      <w:r w:rsidR="00C22B34">
        <w:rPr>
          <w:rFonts w:ascii="Times New Roman" w:hAnsi="Times New Roman" w:cs="Times New Roman"/>
          <w:sz w:val="24"/>
          <w:szCs w:val="24"/>
        </w:rPr>
        <w:t xml:space="preserve"> uses a shared kernel and system call conventions to</w:t>
      </w:r>
      <w:r w:rsidR="005F0D62" w:rsidRPr="005F0D62">
        <w:rPr>
          <w:rFonts w:ascii="Times New Roman" w:hAnsi="Times New Roman" w:cs="Times New Roman"/>
          <w:sz w:val="24"/>
          <w:szCs w:val="24"/>
        </w:rPr>
        <w:t xml:space="preserve"> </w:t>
      </w:r>
      <w:r w:rsidR="00C22B34">
        <w:rPr>
          <w:rFonts w:ascii="Times New Roman" w:hAnsi="Times New Roman" w:cs="Times New Roman"/>
          <w:sz w:val="24"/>
          <w:szCs w:val="24"/>
        </w:rPr>
        <w:t>unite</w:t>
      </w:r>
      <w:r w:rsidR="005F0D62" w:rsidRPr="005F0D62">
        <w:rPr>
          <w:rFonts w:ascii="Times New Roman" w:hAnsi="Times New Roman" w:cs="Times New Roman"/>
          <w:sz w:val="24"/>
          <w:szCs w:val="24"/>
        </w:rPr>
        <w:t xml:space="preserve"> Unix abstraction </w:t>
      </w:r>
      <w:r w:rsidR="00C22B34">
        <w:rPr>
          <w:rFonts w:ascii="Times New Roman" w:hAnsi="Times New Roman" w:cs="Times New Roman"/>
          <w:sz w:val="24"/>
          <w:szCs w:val="24"/>
        </w:rPr>
        <w:t>with</w:t>
      </w:r>
      <w:r w:rsidR="005F0D62" w:rsidRPr="005F0D62">
        <w:rPr>
          <w:rFonts w:ascii="Times New Roman" w:hAnsi="Times New Roman" w:cs="Times New Roman"/>
          <w:sz w:val="24"/>
          <w:szCs w:val="24"/>
        </w:rPr>
        <w:t xml:space="preserve"> browser</w:t>
      </w:r>
      <w:r w:rsidR="00C22B34">
        <w:rPr>
          <w:rFonts w:ascii="Times New Roman" w:hAnsi="Times New Roman" w:cs="Times New Roman"/>
          <w:sz w:val="24"/>
          <w:szCs w:val="24"/>
        </w:rPr>
        <w:t>s.</w:t>
      </w:r>
    </w:p>
    <w:p w14:paraId="7BD714BB" w14:textId="77777777" w:rsidR="00F253BE" w:rsidRDefault="00C22B34" w:rsidP="00F253B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motivation was that b</w:t>
      </w:r>
      <w:r w:rsidR="002D6CF1" w:rsidRPr="00C22B34">
        <w:rPr>
          <w:rFonts w:ascii="Times New Roman" w:hAnsi="Times New Roman" w:cs="Times New Roman"/>
          <w:sz w:val="24"/>
          <w:szCs w:val="24"/>
        </w:rPr>
        <w:t>rowsers good at building interfaces</w:t>
      </w:r>
      <w:r>
        <w:rPr>
          <w:rFonts w:ascii="Times New Roman" w:hAnsi="Times New Roman" w:cs="Times New Roman"/>
          <w:sz w:val="24"/>
          <w:szCs w:val="24"/>
        </w:rPr>
        <w:t>, but are n</w:t>
      </w:r>
      <w:r w:rsidR="002D6CF1" w:rsidRPr="005F0D62">
        <w:rPr>
          <w:rFonts w:ascii="Times New Roman" w:hAnsi="Times New Roman" w:cs="Times New Roman"/>
          <w:sz w:val="24"/>
          <w:szCs w:val="24"/>
        </w:rPr>
        <w:t>ot platform</w:t>
      </w:r>
      <w:r>
        <w:rPr>
          <w:rFonts w:ascii="Times New Roman" w:hAnsi="Times New Roman" w:cs="Times New Roman"/>
          <w:sz w:val="24"/>
          <w:szCs w:val="24"/>
        </w:rPr>
        <w:t>s</w:t>
      </w:r>
      <w:r w:rsidR="002D6CF1" w:rsidRPr="005F0D62">
        <w:rPr>
          <w:rFonts w:ascii="Times New Roman" w:hAnsi="Times New Roman" w:cs="Times New Roman"/>
          <w:sz w:val="24"/>
          <w:szCs w:val="24"/>
        </w:rPr>
        <w:t xml:space="preserve"> to build sophisticated app</w:t>
      </w:r>
      <w:r>
        <w:rPr>
          <w:rFonts w:ascii="Times New Roman" w:hAnsi="Times New Roman" w:cs="Times New Roman"/>
          <w:sz w:val="24"/>
          <w:szCs w:val="24"/>
        </w:rPr>
        <w:t>lications. Running such applications on the traditional browser r</w:t>
      </w:r>
      <w:r w:rsidR="002D6CF1" w:rsidRPr="005F0D62">
        <w:rPr>
          <w:rFonts w:ascii="Times New Roman" w:hAnsi="Times New Roman" w:cs="Times New Roman"/>
          <w:sz w:val="24"/>
          <w:szCs w:val="24"/>
        </w:rPr>
        <w:t>equires heavy modification</w:t>
      </w:r>
      <w:r>
        <w:rPr>
          <w:rFonts w:ascii="Times New Roman" w:hAnsi="Times New Roman" w:cs="Times New Roman"/>
          <w:sz w:val="24"/>
          <w:szCs w:val="24"/>
        </w:rPr>
        <w:t xml:space="preserve"> because browsers d</w:t>
      </w:r>
      <w:r w:rsidR="006B74E3" w:rsidRPr="005F0D62">
        <w:rPr>
          <w:rFonts w:ascii="Times New Roman" w:hAnsi="Times New Roman" w:cs="Times New Roman"/>
          <w:sz w:val="24"/>
          <w:szCs w:val="24"/>
        </w:rPr>
        <w:t>o</w:t>
      </w:r>
      <w:r>
        <w:rPr>
          <w:rFonts w:ascii="Times New Roman" w:hAnsi="Times New Roman" w:cs="Times New Roman"/>
          <w:sz w:val="24"/>
          <w:szCs w:val="24"/>
        </w:rPr>
        <w:t xml:space="preserve"> </w:t>
      </w:r>
      <w:r w:rsidR="006B74E3" w:rsidRPr="005F0D62">
        <w:rPr>
          <w:rFonts w:ascii="Times New Roman" w:hAnsi="Times New Roman" w:cs="Times New Roman"/>
          <w:sz w:val="24"/>
          <w:szCs w:val="24"/>
        </w:rPr>
        <w:t>n</w:t>
      </w:r>
      <w:r>
        <w:rPr>
          <w:rFonts w:ascii="Times New Roman" w:hAnsi="Times New Roman" w:cs="Times New Roman"/>
          <w:sz w:val="24"/>
          <w:szCs w:val="24"/>
        </w:rPr>
        <w:t>o</w:t>
      </w:r>
      <w:r w:rsidR="006B74E3" w:rsidRPr="005F0D62">
        <w:rPr>
          <w:rFonts w:ascii="Times New Roman" w:hAnsi="Times New Roman" w:cs="Times New Roman"/>
          <w:sz w:val="24"/>
          <w:szCs w:val="24"/>
        </w:rPr>
        <w:t>t support shared file system</w:t>
      </w:r>
      <w:r>
        <w:rPr>
          <w:rFonts w:ascii="Times New Roman" w:hAnsi="Times New Roman" w:cs="Times New Roman"/>
          <w:sz w:val="24"/>
          <w:szCs w:val="24"/>
        </w:rPr>
        <w:t>,</w:t>
      </w:r>
      <w:r w:rsidR="006B74E3" w:rsidRPr="005F0D62">
        <w:rPr>
          <w:rFonts w:ascii="Times New Roman" w:hAnsi="Times New Roman" w:cs="Times New Roman"/>
          <w:sz w:val="24"/>
          <w:szCs w:val="24"/>
        </w:rPr>
        <w:t xml:space="preserve"> libraries</w:t>
      </w:r>
      <w:r>
        <w:rPr>
          <w:rFonts w:ascii="Times New Roman" w:hAnsi="Times New Roman" w:cs="Times New Roman"/>
          <w:sz w:val="24"/>
          <w:szCs w:val="24"/>
        </w:rPr>
        <w:t>,</w:t>
      </w:r>
      <w:r w:rsidR="006B74E3" w:rsidRPr="005F0D62">
        <w:rPr>
          <w:rFonts w:ascii="Times New Roman" w:hAnsi="Times New Roman" w:cs="Times New Roman"/>
          <w:sz w:val="24"/>
          <w:szCs w:val="24"/>
        </w:rPr>
        <w:t xml:space="preserve"> processes,</w:t>
      </w:r>
      <w:r>
        <w:rPr>
          <w:rFonts w:ascii="Times New Roman" w:hAnsi="Times New Roman" w:cs="Times New Roman"/>
          <w:sz w:val="24"/>
          <w:szCs w:val="24"/>
        </w:rPr>
        <w:t xml:space="preserve"> or even</w:t>
      </w:r>
      <w:r w:rsidR="006B74E3" w:rsidRPr="005F0D62">
        <w:rPr>
          <w:rFonts w:ascii="Times New Roman" w:hAnsi="Times New Roman" w:cs="Times New Roman"/>
          <w:sz w:val="24"/>
          <w:szCs w:val="24"/>
        </w:rPr>
        <w:t xml:space="preserve"> other </w:t>
      </w:r>
      <w:r>
        <w:rPr>
          <w:rFonts w:ascii="Times New Roman" w:hAnsi="Times New Roman" w:cs="Times New Roman"/>
          <w:sz w:val="24"/>
          <w:szCs w:val="24"/>
        </w:rPr>
        <w:t>synchronized programs. This is why there is a division be</w:t>
      </w:r>
      <w:r w:rsidR="006B74E3" w:rsidRPr="005F0D62">
        <w:rPr>
          <w:rFonts w:ascii="Times New Roman" w:hAnsi="Times New Roman" w:cs="Times New Roman"/>
          <w:sz w:val="24"/>
          <w:szCs w:val="24"/>
        </w:rPr>
        <w:t>tw</w:t>
      </w:r>
      <w:r>
        <w:rPr>
          <w:rFonts w:ascii="Times New Roman" w:hAnsi="Times New Roman" w:cs="Times New Roman"/>
          <w:sz w:val="24"/>
          <w:szCs w:val="24"/>
        </w:rPr>
        <w:t>een</w:t>
      </w:r>
      <w:r w:rsidR="006B74E3" w:rsidRPr="005F0D62">
        <w:rPr>
          <w:rFonts w:ascii="Times New Roman" w:hAnsi="Times New Roman" w:cs="Times New Roman"/>
          <w:sz w:val="24"/>
          <w:szCs w:val="24"/>
        </w:rPr>
        <w:t xml:space="preserve"> front end </w:t>
      </w:r>
      <w:r>
        <w:rPr>
          <w:rFonts w:ascii="Times New Roman" w:hAnsi="Times New Roman" w:cs="Times New Roman"/>
          <w:sz w:val="24"/>
          <w:szCs w:val="24"/>
        </w:rPr>
        <w:t>user interface development</w:t>
      </w:r>
      <w:r w:rsidR="006B74E3" w:rsidRPr="005F0D62">
        <w:rPr>
          <w:rFonts w:ascii="Times New Roman" w:hAnsi="Times New Roman" w:cs="Times New Roman"/>
          <w:sz w:val="24"/>
          <w:szCs w:val="24"/>
        </w:rPr>
        <w:t xml:space="preserve"> in </w:t>
      </w:r>
      <w:r>
        <w:rPr>
          <w:rFonts w:ascii="Times New Roman" w:hAnsi="Times New Roman" w:cs="Times New Roman"/>
          <w:sz w:val="24"/>
          <w:szCs w:val="24"/>
        </w:rPr>
        <w:t>b</w:t>
      </w:r>
      <w:r w:rsidR="006B74E3" w:rsidRPr="005F0D62">
        <w:rPr>
          <w:rFonts w:ascii="Times New Roman" w:hAnsi="Times New Roman" w:cs="Times New Roman"/>
          <w:sz w:val="24"/>
          <w:szCs w:val="24"/>
        </w:rPr>
        <w:t>rowser</w:t>
      </w:r>
      <w:r>
        <w:rPr>
          <w:rFonts w:ascii="Times New Roman" w:hAnsi="Times New Roman" w:cs="Times New Roman"/>
          <w:sz w:val="24"/>
          <w:szCs w:val="24"/>
        </w:rPr>
        <w:t>s a</w:t>
      </w:r>
      <w:r w:rsidR="006B74E3" w:rsidRPr="005F0D62">
        <w:rPr>
          <w:rFonts w:ascii="Times New Roman" w:hAnsi="Times New Roman" w:cs="Times New Roman"/>
          <w:sz w:val="24"/>
          <w:szCs w:val="24"/>
        </w:rPr>
        <w:t xml:space="preserve">nd backend server </w:t>
      </w:r>
      <w:r>
        <w:rPr>
          <w:rFonts w:ascii="Times New Roman" w:hAnsi="Times New Roman" w:cs="Times New Roman"/>
          <w:sz w:val="24"/>
          <w:szCs w:val="24"/>
        </w:rPr>
        <w:t xml:space="preserve">development </w:t>
      </w:r>
      <w:r w:rsidR="006B74E3" w:rsidRPr="005F0D62">
        <w:rPr>
          <w:rFonts w:ascii="Times New Roman" w:hAnsi="Times New Roman" w:cs="Times New Roman"/>
          <w:sz w:val="24"/>
          <w:szCs w:val="24"/>
        </w:rPr>
        <w:t xml:space="preserve">on </w:t>
      </w:r>
      <w:r>
        <w:rPr>
          <w:rFonts w:ascii="Times New Roman" w:hAnsi="Times New Roman" w:cs="Times New Roman"/>
          <w:sz w:val="24"/>
          <w:szCs w:val="24"/>
        </w:rPr>
        <w:t>an operating system like Unix.</w:t>
      </w:r>
    </w:p>
    <w:p w14:paraId="4D252227" w14:textId="30ABA09C" w:rsidR="00F022AB" w:rsidRDefault="00C22B34" w:rsidP="00F253B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Browsix consists of t</w:t>
      </w:r>
      <w:r w:rsidR="00F022AB">
        <w:rPr>
          <w:rFonts w:ascii="Times New Roman" w:hAnsi="Times New Roman" w:cs="Times New Roman"/>
          <w:sz w:val="24"/>
          <w:szCs w:val="24"/>
        </w:rPr>
        <w:t>hree</w:t>
      </w:r>
      <w:r>
        <w:rPr>
          <w:rFonts w:ascii="Times New Roman" w:hAnsi="Times New Roman" w:cs="Times New Roman"/>
          <w:sz w:val="24"/>
          <w:szCs w:val="24"/>
        </w:rPr>
        <w:t xml:space="preserve"> major parts. First is a </w:t>
      </w:r>
      <w:r w:rsidR="00270407" w:rsidRPr="005F0D62">
        <w:rPr>
          <w:rFonts w:ascii="Times New Roman" w:hAnsi="Times New Roman" w:cs="Times New Roman"/>
          <w:sz w:val="24"/>
          <w:szCs w:val="24"/>
        </w:rPr>
        <w:t>Javascript</w:t>
      </w:r>
      <w:r w:rsidR="00B43371" w:rsidRPr="005F0D62">
        <w:rPr>
          <w:rFonts w:ascii="Times New Roman" w:hAnsi="Times New Roman" w:cs="Times New Roman"/>
          <w:sz w:val="24"/>
          <w:szCs w:val="24"/>
        </w:rPr>
        <w:t>-</w:t>
      </w:r>
      <w:r w:rsidR="00270407" w:rsidRPr="005F0D62">
        <w:rPr>
          <w:rFonts w:ascii="Times New Roman" w:hAnsi="Times New Roman" w:cs="Times New Roman"/>
          <w:sz w:val="24"/>
          <w:szCs w:val="24"/>
        </w:rPr>
        <w:t xml:space="preserve">only </w:t>
      </w:r>
      <w:r>
        <w:rPr>
          <w:rFonts w:ascii="Times New Roman" w:hAnsi="Times New Roman" w:cs="Times New Roman"/>
          <w:sz w:val="24"/>
          <w:szCs w:val="24"/>
        </w:rPr>
        <w:t>operating system</w:t>
      </w:r>
      <w:r w:rsidR="00433D95" w:rsidRPr="005F0D62">
        <w:rPr>
          <w:rFonts w:ascii="Times New Roman" w:hAnsi="Times New Roman" w:cs="Times New Roman"/>
          <w:sz w:val="24"/>
          <w:szCs w:val="24"/>
        </w:rPr>
        <w:t xml:space="preserve"> kernel</w:t>
      </w:r>
      <w:r>
        <w:rPr>
          <w:rFonts w:ascii="Times New Roman" w:hAnsi="Times New Roman" w:cs="Times New Roman"/>
          <w:sz w:val="24"/>
          <w:szCs w:val="24"/>
        </w:rPr>
        <w:t>. This kernel o</w:t>
      </w:r>
      <w:r w:rsidR="00270407" w:rsidRPr="005F0D62">
        <w:rPr>
          <w:rFonts w:ascii="Times New Roman" w:hAnsi="Times New Roman" w:cs="Times New Roman"/>
          <w:sz w:val="24"/>
          <w:szCs w:val="24"/>
        </w:rPr>
        <w:t xml:space="preserve">ffers </w:t>
      </w:r>
      <w:r>
        <w:rPr>
          <w:rFonts w:ascii="Times New Roman" w:hAnsi="Times New Roman" w:cs="Times New Roman"/>
          <w:sz w:val="24"/>
          <w:szCs w:val="24"/>
        </w:rPr>
        <w:t xml:space="preserve">the </w:t>
      </w:r>
      <w:r w:rsidR="00B43371" w:rsidRPr="005F0D62">
        <w:rPr>
          <w:rFonts w:ascii="Times New Roman" w:hAnsi="Times New Roman" w:cs="Times New Roman"/>
          <w:sz w:val="24"/>
          <w:szCs w:val="24"/>
        </w:rPr>
        <w:t xml:space="preserve">core </w:t>
      </w:r>
      <w:r w:rsidR="00270407" w:rsidRPr="005F0D62">
        <w:rPr>
          <w:rFonts w:ascii="Times New Roman" w:hAnsi="Times New Roman" w:cs="Times New Roman"/>
          <w:sz w:val="24"/>
          <w:szCs w:val="24"/>
        </w:rPr>
        <w:t>services</w:t>
      </w:r>
      <w:r w:rsidR="00B43371" w:rsidRPr="005F0D62">
        <w:rPr>
          <w:rFonts w:ascii="Times New Roman" w:hAnsi="Times New Roman" w:cs="Times New Roman"/>
          <w:sz w:val="24"/>
          <w:szCs w:val="24"/>
        </w:rPr>
        <w:t xml:space="preserve"> of a full OS</w:t>
      </w:r>
      <w:r w:rsidR="00270407" w:rsidRPr="005F0D62">
        <w:rPr>
          <w:rFonts w:ascii="Times New Roman" w:hAnsi="Times New Roman" w:cs="Times New Roman"/>
          <w:sz w:val="24"/>
          <w:szCs w:val="24"/>
        </w:rPr>
        <w:t xml:space="preserve"> that applications expect</w:t>
      </w:r>
      <w:r>
        <w:rPr>
          <w:rFonts w:ascii="Times New Roman" w:hAnsi="Times New Roman" w:cs="Times New Roman"/>
          <w:sz w:val="24"/>
          <w:szCs w:val="24"/>
        </w:rPr>
        <w:t xml:space="preserve">. </w:t>
      </w:r>
      <w:r w:rsidR="00F022AB">
        <w:rPr>
          <w:rFonts w:ascii="Times New Roman" w:hAnsi="Times New Roman" w:cs="Times New Roman"/>
          <w:sz w:val="24"/>
          <w:szCs w:val="24"/>
        </w:rPr>
        <w:t>Second is a range of system call abstractions. Third are the processes that emulate Unix via Web Workers.</w:t>
      </w:r>
    </w:p>
    <w:p w14:paraId="250199B4" w14:textId="24D87394" w:rsidR="00270407" w:rsidRDefault="00F022AB" w:rsidP="00F253BE">
      <w:pPr>
        <w:spacing w:after="0" w:line="240" w:lineRule="auto"/>
        <w:ind w:firstLine="720"/>
        <w:rPr>
          <w:rFonts w:ascii="Times New Roman" w:hAnsi="Times New Roman" w:cs="Times New Roman"/>
          <w:sz w:val="24"/>
          <w:szCs w:val="24"/>
        </w:rPr>
      </w:pPr>
      <w:r w:rsidRPr="00F022AB">
        <w:rPr>
          <w:rFonts w:ascii="Times New Roman" w:hAnsi="Times New Roman" w:cs="Times New Roman"/>
          <w:sz w:val="24"/>
          <w:szCs w:val="24"/>
        </w:rPr>
        <w:t xml:space="preserve">The core of BROWSIX’s OS support is a kernel that controls access to shared Unix services. Processes run separately and in parallel inside Web Workers, and access Browsix kernel services through a system call. The kernel </w:t>
      </w:r>
      <w:r>
        <w:rPr>
          <w:rFonts w:ascii="Times New Roman" w:hAnsi="Times New Roman" w:cs="Times New Roman"/>
          <w:sz w:val="24"/>
          <w:szCs w:val="24"/>
        </w:rPr>
        <w:t xml:space="preserve">is an </w:t>
      </w:r>
      <w:r w:rsidRPr="00F022AB">
        <w:rPr>
          <w:rFonts w:ascii="Times New Roman" w:hAnsi="Times New Roman" w:cs="Times New Roman"/>
          <w:sz w:val="24"/>
          <w:szCs w:val="24"/>
        </w:rPr>
        <w:t>intermediary between processes and loosely coupled Unix subsystems</w:t>
      </w:r>
      <w:r>
        <w:rPr>
          <w:rFonts w:ascii="Times New Roman" w:hAnsi="Times New Roman" w:cs="Times New Roman"/>
          <w:sz w:val="24"/>
          <w:szCs w:val="24"/>
        </w:rPr>
        <w:t>. Unix services that run on the kernel</w:t>
      </w:r>
      <w:r w:rsidRPr="00F022AB">
        <w:rPr>
          <w:rFonts w:ascii="Times New Roman" w:hAnsi="Times New Roman" w:cs="Times New Roman"/>
          <w:sz w:val="24"/>
          <w:szCs w:val="24"/>
        </w:rPr>
        <w:t xml:space="preserve"> includ</w:t>
      </w:r>
      <w:r>
        <w:rPr>
          <w:rFonts w:ascii="Times New Roman" w:hAnsi="Times New Roman" w:cs="Times New Roman"/>
          <w:sz w:val="24"/>
          <w:szCs w:val="24"/>
        </w:rPr>
        <w:t>e</w:t>
      </w:r>
      <w:r w:rsidRPr="00F022AB">
        <w:rPr>
          <w:rFonts w:ascii="Times New Roman" w:hAnsi="Times New Roman" w:cs="Times New Roman"/>
          <w:sz w:val="24"/>
          <w:szCs w:val="24"/>
        </w:rPr>
        <w:t xml:space="preserve"> the shared file system, pipes, sockets, and task structures</w:t>
      </w:r>
      <w:r>
        <w:rPr>
          <w:rFonts w:ascii="Times New Roman" w:hAnsi="Times New Roman" w:cs="Times New Roman"/>
          <w:sz w:val="24"/>
          <w:szCs w:val="24"/>
        </w:rPr>
        <w:t xml:space="preserve">. </w:t>
      </w:r>
      <w:r w:rsidR="00C22B34">
        <w:rPr>
          <w:rFonts w:ascii="Times New Roman" w:hAnsi="Times New Roman" w:cs="Times New Roman"/>
          <w:sz w:val="24"/>
          <w:szCs w:val="24"/>
        </w:rPr>
        <w:t>Browsix e</w:t>
      </w:r>
      <w:r w:rsidR="004D7A11" w:rsidRPr="005F0D62">
        <w:rPr>
          <w:rFonts w:ascii="Times New Roman" w:hAnsi="Times New Roman" w:cs="Times New Roman"/>
          <w:sz w:val="24"/>
          <w:szCs w:val="24"/>
        </w:rPr>
        <w:t>xposes standard pipe API, making it simple for developers to compose process into pipelines</w:t>
      </w:r>
      <w:r w:rsidR="00C22B34">
        <w:rPr>
          <w:rFonts w:ascii="Times New Roman" w:hAnsi="Times New Roman" w:cs="Times New Roman"/>
          <w:sz w:val="24"/>
          <w:szCs w:val="24"/>
        </w:rPr>
        <w:t xml:space="preserve">. </w:t>
      </w:r>
      <w:r w:rsidR="00270407" w:rsidRPr="005F0D62">
        <w:rPr>
          <w:rFonts w:ascii="Times New Roman" w:hAnsi="Times New Roman" w:cs="Times New Roman"/>
          <w:sz w:val="24"/>
          <w:szCs w:val="24"/>
        </w:rPr>
        <w:t>Concurrent process</w:t>
      </w:r>
      <w:r w:rsidR="00B43371" w:rsidRPr="005F0D62">
        <w:rPr>
          <w:rFonts w:ascii="Times New Roman" w:hAnsi="Times New Roman" w:cs="Times New Roman"/>
          <w:sz w:val="24"/>
          <w:szCs w:val="24"/>
        </w:rPr>
        <w:t>es</w:t>
      </w:r>
      <w:r w:rsidR="00C22B34">
        <w:rPr>
          <w:rFonts w:ascii="Times New Roman" w:hAnsi="Times New Roman" w:cs="Times New Roman"/>
          <w:sz w:val="24"/>
          <w:szCs w:val="24"/>
        </w:rPr>
        <w:t xml:space="preserve"> are also support. P</w:t>
      </w:r>
      <w:r w:rsidR="00B43371" w:rsidRPr="005F0D62">
        <w:rPr>
          <w:rFonts w:ascii="Times New Roman" w:hAnsi="Times New Roman" w:cs="Times New Roman"/>
          <w:sz w:val="24"/>
          <w:szCs w:val="24"/>
        </w:rPr>
        <w:t>rocess</w:t>
      </w:r>
      <w:r w:rsidR="00C22B34">
        <w:rPr>
          <w:rFonts w:ascii="Times New Roman" w:hAnsi="Times New Roman" w:cs="Times New Roman"/>
          <w:sz w:val="24"/>
          <w:szCs w:val="24"/>
        </w:rPr>
        <w:t>-</w:t>
      </w:r>
      <w:r w:rsidR="00B43371" w:rsidRPr="005F0D62">
        <w:rPr>
          <w:rFonts w:ascii="Times New Roman" w:hAnsi="Times New Roman" w:cs="Times New Roman"/>
          <w:sz w:val="24"/>
          <w:szCs w:val="24"/>
        </w:rPr>
        <w:t>related system calls</w:t>
      </w:r>
      <w:r w:rsidR="00C22B34">
        <w:rPr>
          <w:rFonts w:ascii="Times New Roman" w:hAnsi="Times New Roman" w:cs="Times New Roman"/>
          <w:sz w:val="24"/>
          <w:szCs w:val="24"/>
        </w:rPr>
        <w:t xml:space="preserve"> like f</w:t>
      </w:r>
      <w:r w:rsidR="00B43371" w:rsidRPr="005F0D62">
        <w:rPr>
          <w:rFonts w:ascii="Times New Roman" w:hAnsi="Times New Roman" w:cs="Times New Roman"/>
          <w:sz w:val="24"/>
          <w:szCs w:val="24"/>
        </w:rPr>
        <w:t>ork, spawn, exec, wait4</w:t>
      </w:r>
      <w:r w:rsidR="00C22B34">
        <w:rPr>
          <w:rFonts w:ascii="Times New Roman" w:hAnsi="Times New Roman" w:cs="Times New Roman"/>
          <w:sz w:val="24"/>
          <w:szCs w:val="24"/>
        </w:rPr>
        <w:t xml:space="preserve"> act as </w:t>
      </w:r>
      <w:r w:rsidR="004D7A11" w:rsidRPr="005F0D62">
        <w:rPr>
          <w:rFonts w:ascii="Times New Roman" w:hAnsi="Times New Roman" w:cs="Times New Roman"/>
          <w:sz w:val="24"/>
          <w:szCs w:val="24"/>
        </w:rPr>
        <w:t>process primitive</w:t>
      </w:r>
      <w:r w:rsidR="00C22B34">
        <w:rPr>
          <w:rFonts w:ascii="Times New Roman" w:hAnsi="Times New Roman" w:cs="Times New Roman"/>
          <w:sz w:val="24"/>
          <w:szCs w:val="24"/>
        </w:rPr>
        <w:t>s</w:t>
      </w:r>
      <w:r w:rsidR="004D7A11" w:rsidRPr="005F0D62">
        <w:rPr>
          <w:rFonts w:ascii="Times New Roman" w:hAnsi="Times New Roman" w:cs="Times New Roman"/>
          <w:sz w:val="24"/>
          <w:szCs w:val="24"/>
        </w:rPr>
        <w:t xml:space="preserve"> on top of Web Workers, letting applications run in parallel and spawn subprocesses</w:t>
      </w:r>
      <w:r w:rsidR="00C22B34">
        <w:rPr>
          <w:rFonts w:ascii="Times New Roman" w:hAnsi="Times New Roman" w:cs="Times New Roman"/>
          <w:sz w:val="24"/>
          <w:szCs w:val="24"/>
        </w:rPr>
        <w:t>. Browsix s</w:t>
      </w:r>
      <w:r w:rsidR="004D7A11" w:rsidRPr="005F0D62">
        <w:rPr>
          <w:rFonts w:ascii="Times New Roman" w:hAnsi="Times New Roman" w:cs="Times New Roman"/>
          <w:sz w:val="24"/>
          <w:szCs w:val="24"/>
        </w:rPr>
        <w:t xml:space="preserve">upports </w:t>
      </w:r>
      <w:r w:rsidR="00C22B34">
        <w:rPr>
          <w:rFonts w:ascii="Times New Roman" w:hAnsi="Times New Roman" w:cs="Times New Roman"/>
          <w:sz w:val="24"/>
          <w:szCs w:val="24"/>
        </w:rPr>
        <w:t xml:space="preserve">a </w:t>
      </w:r>
      <w:r w:rsidR="004D7A11" w:rsidRPr="005F0D62">
        <w:rPr>
          <w:rFonts w:ascii="Times New Roman" w:hAnsi="Times New Roman" w:cs="Times New Roman"/>
          <w:sz w:val="24"/>
          <w:szCs w:val="24"/>
        </w:rPr>
        <w:t>subset of POSIX signals API</w:t>
      </w:r>
      <w:r w:rsidR="00C22B34">
        <w:rPr>
          <w:rFonts w:ascii="Times New Roman" w:hAnsi="Times New Roman" w:cs="Times New Roman"/>
          <w:sz w:val="24"/>
          <w:szCs w:val="24"/>
        </w:rPr>
        <w:t>. K</w:t>
      </w:r>
      <w:r w:rsidR="004D7A11" w:rsidRPr="005F0D62">
        <w:rPr>
          <w:rFonts w:ascii="Times New Roman" w:hAnsi="Times New Roman" w:cs="Times New Roman"/>
          <w:sz w:val="24"/>
          <w:szCs w:val="24"/>
        </w:rPr>
        <w:t>ill and signal handlers</w:t>
      </w:r>
      <w:r w:rsidR="00C22B34">
        <w:rPr>
          <w:rFonts w:ascii="Times New Roman" w:hAnsi="Times New Roman" w:cs="Times New Roman"/>
          <w:sz w:val="24"/>
          <w:szCs w:val="24"/>
        </w:rPr>
        <w:t xml:space="preserve"> can also be employed to</w:t>
      </w:r>
      <w:r w:rsidR="004D7A11" w:rsidRPr="005F0D62">
        <w:rPr>
          <w:rFonts w:ascii="Times New Roman" w:hAnsi="Times New Roman" w:cs="Times New Roman"/>
          <w:sz w:val="24"/>
          <w:szCs w:val="24"/>
        </w:rPr>
        <w:t xml:space="preserve"> let processes communicate with each other </w:t>
      </w:r>
      <w:r w:rsidR="00C22B34">
        <w:rPr>
          <w:rFonts w:ascii="Times New Roman" w:hAnsi="Times New Roman" w:cs="Times New Roman"/>
          <w:sz w:val="24"/>
          <w:szCs w:val="24"/>
        </w:rPr>
        <w:t>asynchronously.</w:t>
      </w:r>
      <w:r w:rsidR="004D7A11" w:rsidRPr="005F0D62">
        <w:rPr>
          <w:rFonts w:ascii="Times New Roman" w:hAnsi="Times New Roman" w:cs="Times New Roman"/>
          <w:sz w:val="24"/>
          <w:szCs w:val="24"/>
        </w:rPr>
        <w:t xml:space="preserve"> TCP socket servers and clients</w:t>
      </w:r>
      <w:r w:rsidR="00C22B34">
        <w:rPr>
          <w:rFonts w:ascii="Times New Roman" w:hAnsi="Times New Roman" w:cs="Times New Roman"/>
          <w:sz w:val="24"/>
          <w:szCs w:val="24"/>
        </w:rPr>
        <w:t xml:space="preserve"> are supported to</w:t>
      </w:r>
      <w:r w:rsidR="004D7A11" w:rsidRPr="005F0D62">
        <w:rPr>
          <w:rFonts w:ascii="Times New Roman" w:hAnsi="Times New Roman" w:cs="Times New Roman"/>
          <w:sz w:val="24"/>
          <w:szCs w:val="24"/>
        </w:rPr>
        <w:t xml:space="preserve"> mak</w:t>
      </w:r>
      <w:r w:rsidR="00C22B34">
        <w:rPr>
          <w:rFonts w:ascii="Times New Roman" w:hAnsi="Times New Roman" w:cs="Times New Roman"/>
          <w:sz w:val="24"/>
          <w:szCs w:val="24"/>
        </w:rPr>
        <w:t>e</w:t>
      </w:r>
      <w:r w:rsidR="004D7A11" w:rsidRPr="005F0D62">
        <w:rPr>
          <w:rFonts w:ascii="Times New Roman" w:hAnsi="Times New Roman" w:cs="Times New Roman"/>
          <w:sz w:val="24"/>
          <w:szCs w:val="24"/>
        </w:rPr>
        <w:t xml:space="preserve"> it possible to run server applications like databases and HTTP servers together with their clients in the browser</w:t>
      </w:r>
      <w:r w:rsidR="00C22B34">
        <w:rPr>
          <w:rFonts w:ascii="Times New Roman" w:hAnsi="Times New Roman" w:cs="Times New Roman"/>
          <w:sz w:val="24"/>
          <w:szCs w:val="24"/>
        </w:rPr>
        <w:t xml:space="preserve">. </w:t>
      </w:r>
      <w:r w:rsidR="00F253BE">
        <w:rPr>
          <w:rFonts w:ascii="Times New Roman" w:hAnsi="Times New Roman" w:cs="Times New Roman"/>
          <w:sz w:val="24"/>
          <w:szCs w:val="24"/>
        </w:rPr>
        <w:t>Browsix even offers a type of s</w:t>
      </w:r>
      <w:r w:rsidR="00270407" w:rsidRPr="005F0D62">
        <w:rPr>
          <w:rFonts w:ascii="Times New Roman" w:hAnsi="Times New Roman" w:cs="Times New Roman"/>
          <w:sz w:val="24"/>
          <w:szCs w:val="24"/>
        </w:rPr>
        <w:t>hared file system</w:t>
      </w:r>
      <w:r w:rsidR="00F253BE">
        <w:rPr>
          <w:rFonts w:ascii="Times New Roman" w:hAnsi="Times New Roman" w:cs="Times New Roman"/>
          <w:sz w:val="24"/>
          <w:szCs w:val="24"/>
        </w:rPr>
        <w:t>. P</w:t>
      </w:r>
      <w:r w:rsidR="004D7A11" w:rsidRPr="005F0D62">
        <w:rPr>
          <w:rFonts w:ascii="Times New Roman" w:hAnsi="Times New Roman" w:cs="Times New Roman"/>
          <w:sz w:val="24"/>
          <w:szCs w:val="24"/>
        </w:rPr>
        <w:t xml:space="preserve">rocesses </w:t>
      </w:r>
      <w:r w:rsidR="00F253BE">
        <w:rPr>
          <w:rFonts w:ascii="Times New Roman" w:hAnsi="Times New Roman" w:cs="Times New Roman"/>
          <w:sz w:val="24"/>
          <w:szCs w:val="24"/>
        </w:rPr>
        <w:t xml:space="preserve">can </w:t>
      </w:r>
      <w:r w:rsidR="004D7A11" w:rsidRPr="005F0D62">
        <w:rPr>
          <w:rFonts w:ascii="Times New Roman" w:hAnsi="Times New Roman" w:cs="Times New Roman"/>
          <w:sz w:val="24"/>
          <w:szCs w:val="24"/>
        </w:rPr>
        <w:t xml:space="preserve">share </w:t>
      </w:r>
      <w:r w:rsidR="00F253BE">
        <w:rPr>
          <w:rFonts w:ascii="Times New Roman" w:hAnsi="Times New Roman" w:cs="Times New Roman"/>
          <w:sz w:val="24"/>
          <w:szCs w:val="24"/>
        </w:rPr>
        <w:t xml:space="preserve">their </w:t>
      </w:r>
      <w:r w:rsidR="004D7A11" w:rsidRPr="005F0D62">
        <w:rPr>
          <w:rFonts w:ascii="Times New Roman" w:hAnsi="Times New Roman" w:cs="Times New Roman"/>
          <w:sz w:val="24"/>
          <w:szCs w:val="24"/>
        </w:rPr>
        <w:t xml:space="preserve">state through a shared </w:t>
      </w:r>
      <w:r w:rsidR="00F253BE">
        <w:rPr>
          <w:rFonts w:ascii="Times New Roman" w:hAnsi="Times New Roman" w:cs="Times New Roman"/>
          <w:sz w:val="24"/>
          <w:szCs w:val="24"/>
        </w:rPr>
        <w:t>filesystem. Lastly, Browsix is l</w:t>
      </w:r>
      <w:r w:rsidR="004D7A11" w:rsidRPr="005F0D62">
        <w:rPr>
          <w:rFonts w:ascii="Times New Roman" w:hAnsi="Times New Roman" w:cs="Times New Roman"/>
          <w:sz w:val="24"/>
          <w:szCs w:val="24"/>
        </w:rPr>
        <w:t xml:space="preserve">anguage </w:t>
      </w:r>
      <w:r w:rsidR="00F253BE">
        <w:rPr>
          <w:rFonts w:ascii="Times New Roman" w:hAnsi="Times New Roman" w:cs="Times New Roman"/>
          <w:sz w:val="24"/>
          <w:szCs w:val="24"/>
        </w:rPr>
        <w:t>a</w:t>
      </w:r>
      <w:r w:rsidR="004D7A11" w:rsidRPr="005F0D62">
        <w:rPr>
          <w:rFonts w:ascii="Times New Roman" w:hAnsi="Times New Roman" w:cs="Times New Roman"/>
          <w:sz w:val="24"/>
          <w:szCs w:val="24"/>
        </w:rPr>
        <w:t>gnostic</w:t>
      </w:r>
      <w:r w:rsidR="00F253BE">
        <w:rPr>
          <w:rFonts w:ascii="Times New Roman" w:hAnsi="Times New Roman" w:cs="Times New Roman"/>
          <w:sz w:val="24"/>
          <w:szCs w:val="24"/>
        </w:rPr>
        <w:t>. It is</w:t>
      </w:r>
      <w:r w:rsidR="004D7A11" w:rsidRPr="005F0D62">
        <w:rPr>
          <w:rFonts w:ascii="Times New Roman" w:hAnsi="Times New Roman" w:cs="Times New Roman"/>
          <w:sz w:val="24"/>
          <w:szCs w:val="24"/>
        </w:rPr>
        <w:t xml:space="preserve"> integrat</w:t>
      </w:r>
      <w:r w:rsidR="00F253BE">
        <w:rPr>
          <w:rFonts w:ascii="Times New Roman" w:hAnsi="Times New Roman" w:cs="Times New Roman"/>
          <w:sz w:val="24"/>
          <w:szCs w:val="24"/>
        </w:rPr>
        <w:t>ed</w:t>
      </w:r>
      <w:r w:rsidR="004D7A11" w:rsidRPr="005F0D62">
        <w:rPr>
          <w:rFonts w:ascii="Times New Roman" w:hAnsi="Times New Roman" w:cs="Times New Roman"/>
          <w:sz w:val="24"/>
          <w:szCs w:val="24"/>
        </w:rPr>
        <w:t xml:space="preserve"> with the runtime libraries libraries of Emscripten</w:t>
      </w:r>
      <w:r w:rsidR="00F253BE">
        <w:rPr>
          <w:rFonts w:ascii="Times New Roman" w:hAnsi="Times New Roman" w:cs="Times New Roman"/>
          <w:sz w:val="24"/>
          <w:szCs w:val="24"/>
        </w:rPr>
        <w:t xml:space="preserve"> and </w:t>
      </w:r>
      <w:r w:rsidR="004D7A11" w:rsidRPr="005F0D62">
        <w:rPr>
          <w:rFonts w:ascii="Times New Roman" w:hAnsi="Times New Roman" w:cs="Times New Roman"/>
          <w:sz w:val="24"/>
          <w:szCs w:val="24"/>
        </w:rPr>
        <w:t>GopherJS</w:t>
      </w:r>
      <w:r w:rsidR="00F253BE">
        <w:rPr>
          <w:rFonts w:ascii="Times New Roman" w:hAnsi="Times New Roman" w:cs="Times New Roman"/>
          <w:sz w:val="24"/>
          <w:szCs w:val="24"/>
        </w:rPr>
        <w:t>. There are also e</w:t>
      </w:r>
      <w:r w:rsidR="00270407" w:rsidRPr="00F253BE">
        <w:rPr>
          <w:rFonts w:ascii="Times New Roman" w:hAnsi="Times New Roman" w:cs="Times New Roman"/>
          <w:sz w:val="24"/>
          <w:szCs w:val="24"/>
        </w:rPr>
        <w:t>xtended JS runtimes for C, C++, Go, and Node,js that let unmod</w:t>
      </w:r>
      <w:r w:rsidR="00F253BE">
        <w:rPr>
          <w:rFonts w:ascii="Times New Roman" w:hAnsi="Times New Roman" w:cs="Times New Roman"/>
          <w:sz w:val="24"/>
          <w:szCs w:val="24"/>
        </w:rPr>
        <w:t xml:space="preserve">ified </w:t>
      </w:r>
      <w:r w:rsidR="00270407" w:rsidRPr="00F253BE">
        <w:rPr>
          <w:rFonts w:ascii="Times New Roman" w:hAnsi="Times New Roman" w:cs="Times New Roman"/>
          <w:sz w:val="24"/>
          <w:szCs w:val="24"/>
        </w:rPr>
        <w:t xml:space="preserve">programs in these languages </w:t>
      </w:r>
      <w:r w:rsidR="00F253BE">
        <w:rPr>
          <w:rFonts w:ascii="Times New Roman" w:hAnsi="Times New Roman" w:cs="Times New Roman"/>
          <w:sz w:val="24"/>
          <w:szCs w:val="24"/>
        </w:rPr>
        <w:t>(</w:t>
      </w:r>
      <w:r w:rsidR="00270407" w:rsidRPr="00F253BE">
        <w:rPr>
          <w:rFonts w:ascii="Times New Roman" w:hAnsi="Times New Roman" w:cs="Times New Roman"/>
          <w:sz w:val="24"/>
          <w:szCs w:val="24"/>
        </w:rPr>
        <w:t>and compiled in JS</w:t>
      </w:r>
      <w:r w:rsidR="00F253BE">
        <w:rPr>
          <w:rFonts w:ascii="Times New Roman" w:hAnsi="Times New Roman" w:cs="Times New Roman"/>
          <w:sz w:val="24"/>
          <w:szCs w:val="24"/>
        </w:rPr>
        <w:t>)</w:t>
      </w:r>
      <w:r w:rsidR="00270407" w:rsidRPr="00F253BE">
        <w:rPr>
          <w:rFonts w:ascii="Times New Roman" w:hAnsi="Times New Roman" w:cs="Times New Roman"/>
          <w:sz w:val="24"/>
          <w:szCs w:val="24"/>
        </w:rPr>
        <w:t xml:space="preserve"> to run directly in the browser</w:t>
      </w:r>
      <w:r w:rsidR="00F253BE">
        <w:rPr>
          <w:rFonts w:ascii="Times New Roman" w:hAnsi="Times New Roman" w:cs="Times New Roman"/>
          <w:sz w:val="24"/>
          <w:szCs w:val="24"/>
        </w:rPr>
        <w:t>. Using Browsix r</w:t>
      </w:r>
      <w:r w:rsidR="00270407" w:rsidRPr="005F0D62">
        <w:rPr>
          <w:rFonts w:ascii="Times New Roman" w:hAnsi="Times New Roman" w:cs="Times New Roman"/>
          <w:sz w:val="24"/>
          <w:szCs w:val="24"/>
        </w:rPr>
        <w:t>equires no plugins</w:t>
      </w:r>
      <w:r w:rsidR="00F253BE">
        <w:rPr>
          <w:rFonts w:ascii="Times New Roman" w:hAnsi="Times New Roman" w:cs="Times New Roman"/>
          <w:sz w:val="24"/>
          <w:szCs w:val="24"/>
        </w:rPr>
        <w:t xml:space="preserve"> and</w:t>
      </w:r>
      <w:r w:rsidR="00270407" w:rsidRPr="005F0D62">
        <w:rPr>
          <w:rFonts w:ascii="Times New Roman" w:hAnsi="Times New Roman" w:cs="Times New Roman"/>
          <w:sz w:val="24"/>
          <w:szCs w:val="24"/>
        </w:rPr>
        <w:t xml:space="preserve"> applications</w:t>
      </w:r>
      <w:r w:rsidR="00F253BE">
        <w:rPr>
          <w:rFonts w:ascii="Times New Roman" w:hAnsi="Times New Roman" w:cs="Times New Roman"/>
          <w:sz w:val="24"/>
          <w:szCs w:val="24"/>
        </w:rPr>
        <w:t xml:space="preserve"> ca</w:t>
      </w:r>
      <w:r w:rsidR="00270407" w:rsidRPr="005F0D62">
        <w:rPr>
          <w:rFonts w:ascii="Times New Roman" w:hAnsi="Times New Roman" w:cs="Times New Roman"/>
          <w:sz w:val="24"/>
          <w:szCs w:val="24"/>
        </w:rPr>
        <w:t>n run in a wide range of unmod</w:t>
      </w:r>
      <w:r w:rsidR="00F253BE">
        <w:rPr>
          <w:rFonts w:ascii="Times New Roman" w:hAnsi="Times New Roman" w:cs="Times New Roman"/>
          <w:sz w:val="24"/>
          <w:szCs w:val="24"/>
        </w:rPr>
        <w:t>ified</w:t>
      </w:r>
      <w:r w:rsidR="00270407" w:rsidRPr="005F0D62">
        <w:rPr>
          <w:rFonts w:ascii="Times New Roman" w:hAnsi="Times New Roman" w:cs="Times New Roman"/>
          <w:sz w:val="24"/>
          <w:szCs w:val="24"/>
        </w:rPr>
        <w:t xml:space="preserve"> web browsers like Chrome, Edge, Safari, and Firefox</w:t>
      </w:r>
      <w:r w:rsidR="00F253BE">
        <w:rPr>
          <w:rFonts w:ascii="Times New Roman" w:hAnsi="Times New Roman" w:cs="Times New Roman"/>
          <w:sz w:val="24"/>
          <w:szCs w:val="24"/>
        </w:rPr>
        <w:t>.</w:t>
      </w:r>
    </w:p>
    <w:p w14:paraId="74D7A2BA" w14:textId="77777777" w:rsidR="00CD2501" w:rsidRDefault="00F022AB" w:rsidP="00CD250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Sys</w:t>
      </w:r>
      <w:r w:rsidR="00482627" w:rsidRPr="005F0D62">
        <w:rPr>
          <w:rFonts w:ascii="Times New Roman" w:hAnsi="Times New Roman" w:cs="Times New Roman"/>
          <w:sz w:val="24"/>
          <w:szCs w:val="24"/>
        </w:rPr>
        <w:t xml:space="preserve">tem </w:t>
      </w:r>
      <w:r w:rsidR="00CD2501">
        <w:rPr>
          <w:rFonts w:ascii="Times New Roman" w:hAnsi="Times New Roman" w:cs="Times New Roman"/>
          <w:sz w:val="24"/>
          <w:szCs w:val="24"/>
        </w:rPr>
        <w:t>c</w:t>
      </w:r>
      <w:r w:rsidR="00482627" w:rsidRPr="005F0D62">
        <w:rPr>
          <w:rFonts w:ascii="Times New Roman" w:hAnsi="Times New Roman" w:cs="Times New Roman"/>
          <w:sz w:val="24"/>
          <w:szCs w:val="24"/>
        </w:rPr>
        <w:t>alls</w:t>
      </w:r>
      <w:r w:rsidR="00CD2501">
        <w:rPr>
          <w:rFonts w:ascii="Times New Roman" w:hAnsi="Times New Roman" w:cs="Times New Roman"/>
          <w:sz w:val="24"/>
          <w:szCs w:val="24"/>
        </w:rPr>
        <w:t xml:space="preserve"> </w:t>
      </w:r>
      <w:r>
        <w:rPr>
          <w:rFonts w:ascii="Times New Roman" w:hAnsi="Times New Roman" w:cs="Times New Roman"/>
          <w:sz w:val="24"/>
          <w:szCs w:val="24"/>
        </w:rPr>
        <w:t>on Browsix can be</w:t>
      </w:r>
      <w:r w:rsidR="00482627" w:rsidRPr="005F0D62">
        <w:rPr>
          <w:rFonts w:ascii="Times New Roman" w:hAnsi="Times New Roman" w:cs="Times New Roman"/>
          <w:sz w:val="24"/>
          <w:szCs w:val="24"/>
        </w:rPr>
        <w:t xml:space="preserve"> asynchronous and synchronous. Asynchronous system calls </w:t>
      </w:r>
      <w:r>
        <w:rPr>
          <w:rFonts w:ascii="Times New Roman" w:hAnsi="Times New Roman" w:cs="Times New Roman"/>
          <w:sz w:val="24"/>
          <w:szCs w:val="24"/>
        </w:rPr>
        <w:t xml:space="preserve">have a </w:t>
      </w:r>
      <w:r w:rsidRPr="005F0D62">
        <w:rPr>
          <w:rFonts w:ascii="Times New Roman" w:hAnsi="Times New Roman" w:cs="Times New Roman"/>
          <w:sz w:val="24"/>
          <w:szCs w:val="24"/>
        </w:rPr>
        <w:t>high performance penalty on C and C++ programs</w:t>
      </w:r>
      <w:r>
        <w:rPr>
          <w:rFonts w:ascii="Times New Roman" w:hAnsi="Times New Roman" w:cs="Times New Roman"/>
          <w:sz w:val="24"/>
          <w:szCs w:val="24"/>
        </w:rPr>
        <w:t>, but</w:t>
      </w:r>
      <w:r w:rsidRPr="005F0D62">
        <w:rPr>
          <w:rFonts w:ascii="Times New Roman" w:hAnsi="Times New Roman" w:cs="Times New Roman"/>
          <w:sz w:val="24"/>
          <w:szCs w:val="24"/>
        </w:rPr>
        <w:t xml:space="preserve"> </w:t>
      </w:r>
      <w:r w:rsidR="00482627" w:rsidRPr="005F0D62">
        <w:rPr>
          <w:rFonts w:ascii="Times New Roman" w:hAnsi="Times New Roman" w:cs="Times New Roman"/>
          <w:sz w:val="24"/>
          <w:szCs w:val="24"/>
        </w:rPr>
        <w:t>work in all modern browsers</w:t>
      </w:r>
      <w:r>
        <w:rPr>
          <w:rFonts w:ascii="Times New Roman" w:hAnsi="Times New Roman" w:cs="Times New Roman"/>
          <w:sz w:val="24"/>
          <w:szCs w:val="24"/>
        </w:rPr>
        <w:t>.Unix o</w:t>
      </w:r>
      <w:r w:rsidR="00482627" w:rsidRPr="005F0D62">
        <w:rPr>
          <w:rFonts w:ascii="Times New Roman" w:hAnsi="Times New Roman" w:cs="Times New Roman"/>
          <w:sz w:val="24"/>
          <w:szCs w:val="24"/>
        </w:rPr>
        <w:t>rocesses</w:t>
      </w:r>
      <w:r>
        <w:rPr>
          <w:rFonts w:ascii="Times New Roman" w:hAnsi="Times New Roman" w:cs="Times New Roman"/>
          <w:sz w:val="24"/>
          <w:szCs w:val="24"/>
        </w:rPr>
        <w:t xml:space="preserve"> on Browsix </w:t>
      </w:r>
      <w:r w:rsidR="00482627" w:rsidRPr="005F0D62">
        <w:rPr>
          <w:rFonts w:ascii="Times New Roman" w:hAnsi="Times New Roman" w:cs="Times New Roman"/>
          <w:sz w:val="24"/>
          <w:szCs w:val="24"/>
        </w:rPr>
        <w:t>rel</w:t>
      </w:r>
      <w:r>
        <w:rPr>
          <w:rFonts w:ascii="Times New Roman" w:hAnsi="Times New Roman" w:cs="Times New Roman"/>
          <w:sz w:val="24"/>
          <w:szCs w:val="24"/>
        </w:rPr>
        <w:t>y</w:t>
      </w:r>
      <w:r w:rsidR="00482627" w:rsidRPr="005F0D62">
        <w:rPr>
          <w:rFonts w:ascii="Times New Roman" w:hAnsi="Times New Roman" w:cs="Times New Roman"/>
          <w:sz w:val="24"/>
          <w:szCs w:val="24"/>
        </w:rPr>
        <w:t xml:space="preserve"> on </w:t>
      </w:r>
      <w:r w:rsidR="00482627" w:rsidRPr="00F022AB">
        <w:rPr>
          <w:rFonts w:ascii="Times New Roman" w:hAnsi="Times New Roman" w:cs="Times New Roman"/>
          <w:sz w:val="24"/>
          <w:szCs w:val="24"/>
        </w:rPr>
        <w:t xml:space="preserve">Web </w:t>
      </w:r>
      <w:r w:rsidRPr="00F022AB">
        <w:rPr>
          <w:rFonts w:ascii="Times New Roman" w:hAnsi="Times New Roman" w:cs="Times New Roman"/>
          <w:sz w:val="24"/>
          <w:szCs w:val="24"/>
        </w:rPr>
        <w:t>Workers</w:t>
      </w:r>
      <w:r>
        <w:rPr>
          <w:rFonts w:ascii="Times New Roman" w:hAnsi="Times New Roman" w:cs="Times New Roman"/>
          <w:sz w:val="24"/>
          <w:szCs w:val="24"/>
        </w:rPr>
        <w:t xml:space="preserve">. </w:t>
      </w:r>
      <w:r w:rsidR="00482627" w:rsidRPr="005F0D62">
        <w:rPr>
          <w:rFonts w:ascii="Times New Roman" w:hAnsi="Times New Roman" w:cs="Times New Roman"/>
          <w:sz w:val="24"/>
          <w:szCs w:val="24"/>
        </w:rPr>
        <w:t>A Web Worker has access to only a subset of browser interfaces</w:t>
      </w:r>
      <w:r>
        <w:rPr>
          <w:rFonts w:ascii="Times New Roman" w:hAnsi="Times New Roman" w:cs="Times New Roman"/>
          <w:sz w:val="24"/>
          <w:szCs w:val="24"/>
        </w:rPr>
        <w:t xml:space="preserve">, </w:t>
      </w:r>
      <w:r w:rsidR="00482627" w:rsidRPr="005F0D62">
        <w:rPr>
          <w:rFonts w:ascii="Times New Roman" w:hAnsi="Times New Roman" w:cs="Times New Roman"/>
          <w:sz w:val="24"/>
          <w:szCs w:val="24"/>
        </w:rPr>
        <w:t>runs in a separate execution context, and can only communicate with the main browser context via asynchronous message passing.</w:t>
      </w:r>
      <w:r w:rsidR="00CD2501">
        <w:rPr>
          <w:rFonts w:ascii="Times New Roman" w:hAnsi="Times New Roman" w:cs="Times New Roman"/>
          <w:sz w:val="24"/>
          <w:szCs w:val="24"/>
        </w:rPr>
        <w:t xml:space="preserve"> </w:t>
      </w:r>
    </w:p>
    <w:p w14:paraId="13D38E22" w14:textId="62D7334B" w:rsidR="006B56D9" w:rsidRDefault="00422867" w:rsidP="00CD2501">
      <w:pPr>
        <w:spacing w:after="0" w:line="240" w:lineRule="auto"/>
        <w:ind w:firstLine="720"/>
        <w:rPr>
          <w:rFonts w:ascii="Times New Roman" w:hAnsi="Times New Roman" w:cs="Times New Roman"/>
          <w:sz w:val="24"/>
          <w:szCs w:val="24"/>
        </w:rPr>
      </w:pPr>
      <w:r w:rsidRPr="006B56D9">
        <w:rPr>
          <w:rFonts w:ascii="Times New Roman" w:hAnsi="Times New Roman" w:cs="Times New Roman"/>
          <w:sz w:val="24"/>
          <w:szCs w:val="24"/>
        </w:rPr>
        <w:t>B</w:t>
      </w:r>
      <w:r w:rsidR="00F022AB" w:rsidRPr="006B56D9">
        <w:rPr>
          <w:rFonts w:ascii="Times New Roman" w:hAnsi="Times New Roman" w:cs="Times New Roman"/>
          <w:sz w:val="24"/>
          <w:szCs w:val="24"/>
        </w:rPr>
        <w:t>rowsix also offers</w:t>
      </w:r>
      <w:r w:rsidRPr="006B56D9">
        <w:rPr>
          <w:rFonts w:ascii="Times New Roman" w:hAnsi="Times New Roman" w:cs="Times New Roman"/>
          <w:sz w:val="24"/>
          <w:szCs w:val="24"/>
        </w:rPr>
        <w:t xml:space="preserve"> </w:t>
      </w:r>
      <w:r w:rsidR="00F022AB" w:rsidRPr="006B56D9">
        <w:rPr>
          <w:rFonts w:ascii="Times New Roman" w:hAnsi="Times New Roman" w:cs="Times New Roman"/>
          <w:sz w:val="24"/>
          <w:szCs w:val="24"/>
        </w:rPr>
        <w:t>r</w:t>
      </w:r>
      <w:r w:rsidRPr="006B56D9">
        <w:rPr>
          <w:rFonts w:ascii="Times New Roman" w:hAnsi="Times New Roman" w:cs="Times New Roman"/>
          <w:sz w:val="24"/>
          <w:szCs w:val="24"/>
        </w:rPr>
        <w:t xml:space="preserve">untime </w:t>
      </w:r>
      <w:r w:rsidR="00F022AB" w:rsidRPr="006B56D9">
        <w:rPr>
          <w:rFonts w:ascii="Times New Roman" w:hAnsi="Times New Roman" w:cs="Times New Roman"/>
          <w:sz w:val="24"/>
          <w:szCs w:val="24"/>
        </w:rPr>
        <w:t>s</w:t>
      </w:r>
      <w:r w:rsidRPr="006B56D9">
        <w:rPr>
          <w:rFonts w:ascii="Times New Roman" w:hAnsi="Times New Roman" w:cs="Times New Roman"/>
          <w:sz w:val="24"/>
          <w:szCs w:val="24"/>
        </w:rPr>
        <w:t>upport</w:t>
      </w:r>
      <w:r w:rsidR="00F022AB" w:rsidRPr="006B56D9">
        <w:rPr>
          <w:rFonts w:ascii="Times New Roman" w:hAnsi="Times New Roman" w:cs="Times New Roman"/>
          <w:sz w:val="24"/>
          <w:szCs w:val="24"/>
        </w:rPr>
        <w:t xml:space="preserve">. </w:t>
      </w:r>
      <w:r w:rsidRPr="006B56D9">
        <w:rPr>
          <w:rFonts w:ascii="Times New Roman" w:hAnsi="Times New Roman" w:cs="Times New Roman"/>
          <w:sz w:val="24"/>
          <w:szCs w:val="24"/>
        </w:rPr>
        <w:t xml:space="preserve">Applications invoke </w:t>
      </w:r>
      <w:r w:rsidR="006B56D9" w:rsidRPr="006B56D9">
        <w:rPr>
          <w:rFonts w:ascii="Times New Roman" w:hAnsi="Times New Roman" w:cs="Times New Roman"/>
          <w:sz w:val="24"/>
          <w:szCs w:val="24"/>
        </w:rPr>
        <w:t xml:space="preserve">Browsix </w:t>
      </w:r>
      <w:r w:rsidRPr="006B56D9">
        <w:rPr>
          <w:rFonts w:ascii="Times New Roman" w:hAnsi="Times New Roman" w:cs="Times New Roman"/>
          <w:sz w:val="24"/>
          <w:szCs w:val="24"/>
        </w:rPr>
        <w:t>system calls</w:t>
      </w:r>
      <w:r w:rsidR="00CD2501">
        <w:rPr>
          <w:rFonts w:ascii="Times New Roman" w:hAnsi="Times New Roman" w:cs="Times New Roman"/>
          <w:sz w:val="24"/>
          <w:szCs w:val="24"/>
        </w:rPr>
        <w:t xml:space="preserve"> </w:t>
      </w:r>
      <w:r w:rsidRPr="006B56D9">
        <w:rPr>
          <w:rFonts w:ascii="Times New Roman" w:hAnsi="Times New Roman" w:cs="Times New Roman"/>
          <w:sz w:val="24"/>
          <w:szCs w:val="24"/>
        </w:rPr>
        <w:t xml:space="preserve">indirectly through their runtime systems. GopherJS, Emscripten, and Node.js </w:t>
      </w:r>
      <w:r w:rsidR="00F022AB" w:rsidRPr="006B56D9">
        <w:rPr>
          <w:rFonts w:ascii="Times New Roman" w:hAnsi="Times New Roman" w:cs="Times New Roman"/>
          <w:sz w:val="24"/>
          <w:szCs w:val="24"/>
        </w:rPr>
        <w:t xml:space="preserve">have added support </w:t>
      </w:r>
      <w:r w:rsidRPr="006B56D9">
        <w:rPr>
          <w:rFonts w:ascii="Times New Roman" w:hAnsi="Times New Roman" w:cs="Times New Roman"/>
          <w:sz w:val="24"/>
          <w:szCs w:val="24"/>
        </w:rPr>
        <w:t xml:space="preserve">with the APIs </w:t>
      </w:r>
      <w:r w:rsidR="00F022AB" w:rsidRPr="006B56D9">
        <w:rPr>
          <w:rFonts w:ascii="Times New Roman" w:hAnsi="Times New Roman" w:cs="Times New Roman"/>
          <w:sz w:val="24"/>
          <w:szCs w:val="24"/>
        </w:rPr>
        <w:t>and</w:t>
      </w:r>
      <w:r w:rsidRPr="006B56D9">
        <w:rPr>
          <w:rFonts w:ascii="Times New Roman" w:hAnsi="Times New Roman" w:cs="Times New Roman"/>
          <w:sz w:val="24"/>
          <w:szCs w:val="24"/>
        </w:rPr>
        <w:t xml:space="preserve"> web applications so they can execute programs in </w:t>
      </w:r>
      <w:r w:rsidR="006B56D9" w:rsidRPr="006B56D9">
        <w:rPr>
          <w:rFonts w:ascii="Times New Roman" w:hAnsi="Times New Roman" w:cs="Times New Roman"/>
          <w:sz w:val="24"/>
          <w:szCs w:val="24"/>
        </w:rPr>
        <w:t>Browsix</w:t>
      </w:r>
      <w:r w:rsidRPr="006B56D9">
        <w:rPr>
          <w:rFonts w:ascii="Times New Roman" w:hAnsi="Times New Roman" w:cs="Times New Roman"/>
          <w:sz w:val="24"/>
          <w:szCs w:val="24"/>
        </w:rPr>
        <w:t>.</w:t>
      </w:r>
      <w:r w:rsidR="00F022AB" w:rsidRPr="006B56D9">
        <w:rPr>
          <w:rFonts w:ascii="Times New Roman" w:hAnsi="Times New Roman" w:cs="Times New Roman"/>
          <w:sz w:val="24"/>
          <w:szCs w:val="24"/>
        </w:rPr>
        <w:t xml:space="preserve"> This </w:t>
      </w:r>
      <w:r w:rsidR="00F022AB" w:rsidRPr="006B56D9">
        <w:rPr>
          <w:rFonts w:ascii="Times New Roman" w:hAnsi="Times New Roman" w:cs="Times New Roman"/>
          <w:sz w:val="24"/>
          <w:szCs w:val="24"/>
        </w:rPr>
        <w:lastRenderedPageBreak/>
        <w:t>includes br</w:t>
      </w:r>
      <w:r w:rsidR="00482627" w:rsidRPr="006B56D9">
        <w:rPr>
          <w:rFonts w:ascii="Times New Roman" w:hAnsi="Times New Roman" w:cs="Times New Roman"/>
          <w:sz w:val="24"/>
          <w:szCs w:val="24"/>
        </w:rPr>
        <w:t xml:space="preserve">owser </w:t>
      </w:r>
      <w:r w:rsidR="00F022AB" w:rsidRPr="006B56D9">
        <w:rPr>
          <w:rFonts w:ascii="Times New Roman" w:hAnsi="Times New Roman" w:cs="Times New Roman"/>
          <w:sz w:val="24"/>
          <w:szCs w:val="24"/>
        </w:rPr>
        <w:t>e</w:t>
      </w:r>
      <w:r w:rsidR="00482627" w:rsidRPr="006B56D9">
        <w:rPr>
          <w:rFonts w:ascii="Times New Roman" w:hAnsi="Times New Roman" w:cs="Times New Roman"/>
          <w:sz w:val="24"/>
          <w:szCs w:val="24"/>
        </w:rPr>
        <w:t xml:space="preserve">nvironment </w:t>
      </w:r>
      <w:r w:rsidR="00F022AB" w:rsidRPr="006B56D9">
        <w:rPr>
          <w:rFonts w:ascii="Times New Roman" w:hAnsi="Times New Roman" w:cs="Times New Roman"/>
          <w:sz w:val="24"/>
          <w:szCs w:val="24"/>
        </w:rPr>
        <w:t>e</w:t>
      </w:r>
      <w:r w:rsidR="00482627" w:rsidRPr="006B56D9">
        <w:rPr>
          <w:rFonts w:ascii="Times New Roman" w:hAnsi="Times New Roman" w:cs="Times New Roman"/>
          <w:sz w:val="24"/>
          <w:szCs w:val="24"/>
        </w:rPr>
        <w:t>xtensions</w:t>
      </w:r>
      <w:r w:rsidR="00F022AB" w:rsidRPr="006B56D9">
        <w:rPr>
          <w:rFonts w:ascii="Times New Roman" w:hAnsi="Times New Roman" w:cs="Times New Roman"/>
          <w:sz w:val="24"/>
          <w:szCs w:val="24"/>
        </w:rPr>
        <w:t xml:space="preserve"> for web applications to have</w:t>
      </w:r>
      <w:r w:rsidR="00482627" w:rsidRPr="006B56D9">
        <w:rPr>
          <w:rFonts w:ascii="Times New Roman" w:hAnsi="Times New Roman" w:cs="Times New Roman"/>
          <w:sz w:val="24"/>
          <w:szCs w:val="24"/>
        </w:rPr>
        <w:t xml:space="preserve"> access to </w:t>
      </w:r>
      <w:r w:rsidR="006B56D9" w:rsidRPr="006B56D9">
        <w:rPr>
          <w:rFonts w:ascii="Times New Roman" w:hAnsi="Times New Roman" w:cs="Times New Roman"/>
          <w:sz w:val="24"/>
          <w:szCs w:val="24"/>
        </w:rPr>
        <w:t xml:space="preserve">Browsix </w:t>
      </w:r>
      <w:r w:rsidR="00482627" w:rsidRPr="006B56D9">
        <w:rPr>
          <w:rFonts w:ascii="Times New Roman" w:hAnsi="Times New Roman" w:cs="Times New Roman"/>
          <w:sz w:val="24"/>
          <w:szCs w:val="24"/>
        </w:rPr>
        <w:t>features through several global APIs.</w:t>
      </w:r>
      <w:r w:rsidR="006B56D9" w:rsidRPr="006B56D9">
        <w:rPr>
          <w:rFonts w:ascii="Times New Roman" w:hAnsi="Times New Roman" w:cs="Times New Roman"/>
          <w:sz w:val="24"/>
          <w:szCs w:val="24"/>
        </w:rPr>
        <w:t xml:space="preserve"> Browsix </w:t>
      </w:r>
      <w:r w:rsidR="00482627" w:rsidRPr="006B56D9">
        <w:rPr>
          <w:rFonts w:ascii="Times New Roman" w:hAnsi="Times New Roman" w:cs="Times New Roman"/>
          <w:sz w:val="24"/>
          <w:szCs w:val="24"/>
        </w:rPr>
        <w:t>provides a small syscall layer that runs in a Web Worker. This concrete API for asynchronous system calls over the browser’s message passing primitives</w:t>
      </w:r>
      <w:r w:rsidR="006B56D9">
        <w:rPr>
          <w:rFonts w:ascii="Times New Roman" w:hAnsi="Times New Roman" w:cs="Times New Roman"/>
          <w:sz w:val="24"/>
          <w:szCs w:val="24"/>
        </w:rPr>
        <w:t xml:space="preserve"> enables l</w:t>
      </w:r>
      <w:r w:rsidR="00482627" w:rsidRPr="006B56D9">
        <w:rPr>
          <w:rFonts w:ascii="Times New Roman" w:hAnsi="Times New Roman" w:cs="Times New Roman"/>
          <w:sz w:val="24"/>
          <w:szCs w:val="24"/>
        </w:rPr>
        <w:t>anguage runtimes</w:t>
      </w:r>
      <w:r w:rsidR="006B56D9">
        <w:rPr>
          <w:rFonts w:ascii="Times New Roman" w:hAnsi="Times New Roman" w:cs="Times New Roman"/>
          <w:sz w:val="24"/>
          <w:szCs w:val="24"/>
        </w:rPr>
        <w:t xml:space="preserve"> to</w:t>
      </w:r>
      <w:r w:rsidR="00482627" w:rsidRPr="006B56D9">
        <w:rPr>
          <w:rFonts w:ascii="Times New Roman" w:hAnsi="Times New Roman" w:cs="Times New Roman"/>
          <w:sz w:val="24"/>
          <w:szCs w:val="24"/>
        </w:rPr>
        <w:t xml:space="preserve"> use this </w:t>
      </w:r>
      <w:r w:rsidR="006B56D9">
        <w:rPr>
          <w:rFonts w:ascii="Times New Roman" w:hAnsi="Times New Roman" w:cs="Times New Roman"/>
          <w:sz w:val="24"/>
          <w:szCs w:val="24"/>
        </w:rPr>
        <w:t>layer</w:t>
      </w:r>
      <w:r w:rsidR="00482627" w:rsidRPr="006B56D9">
        <w:rPr>
          <w:rFonts w:ascii="Times New Roman" w:hAnsi="Times New Roman" w:cs="Times New Roman"/>
          <w:sz w:val="24"/>
          <w:szCs w:val="24"/>
        </w:rPr>
        <w:t xml:space="preserve"> to communicate with the kernel.</w:t>
      </w:r>
      <w:r w:rsidR="006B56D9">
        <w:rPr>
          <w:rFonts w:ascii="Times New Roman" w:hAnsi="Times New Roman" w:cs="Times New Roman"/>
          <w:sz w:val="24"/>
          <w:szCs w:val="24"/>
        </w:rPr>
        <w:t xml:space="preserve"> P</w:t>
      </w:r>
      <w:r w:rsidR="00482627" w:rsidRPr="005F0D62">
        <w:rPr>
          <w:rFonts w:ascii="Times New Roman" w:hAnsi="Times New Roman" w:cs="Times New Roman"/>
          <w:sz w:val="24"/>
          <w:szCs w:val="24"/>
        </w:rPr>
        <w:t xml:space="preserve">rogramming language runtimes targeted for the browser </w:t>
      </w:r>
      <w:r w:rsidR="006B56D9">
        <w:rPr>
          <w:rFonts w:ascii="Times New Roman" w:hAnsi="Times New Roman" w:cs="Times New Roman"/>
          <w:sz w:val="24"/>
          <w:szCs w:val="24"/>
        </w:rPr>
        <w:t>must handle the</w:t>
      </w:r>
      <w:r w:rsidR="00482627" w:rsidRPr="005F0D62">
        <w:rPr>
          <w:rFonts w:ascii="Times New Roman" w:hAnsi="Times New Roman" w:cs="Times New Roman"/>
          <w:sz w:val="24"/>
          <w:szCs w:val="24"/>
        </w:rPr>
        <w:t xml:space="preserve"> mismatch between synchronous APIs on Unix-like systems and the asynchronous </w:t>
      </w:r>
      <w:r w:rsidR="006B56D9">
        <w:rPr>
          <w:rFonts w:ascii="Times New Roman" w:hAnsi="Times New Roman" w:cs="Times New Roman"/>
          <w:sz w:val="24"/>
          <w:szCs w:val="24"/>
        </w:rPr>
        <w:t>br</w:t>
      </w:r>
      <w:r w:rsidR="00482627" w:rsidRPr="005F0D62">
        <w:rPr>
          <w:rFonts w:ascii="Times New Roman" w:hAnsi="Times New Roman" w:cs="Times New Roman"/>
          <w:sz w:val="24"/>
          <w:szCs w:val="24"/>
        </w:rPr>
        <w:t>owser</w:t>
      </w:r>
      <w:r w:rsidR="006B56D9">
        <w:rPr>
          <w:rFonts w:ascii="Times New Roman" w:hAnsi="Times New Roman" w:cs="Times New Roman"/>
          <w:sz w:val="24"/>
          <w:szCs w:val="24"/>
        </w:rPr>
        <w:t xml:space="preserve"> environment</w:t>
      </w:r>
      <w:r w:rsidR="00482627" w:rsidRPr="005F0D62">
        <w:rPr>
          <w:rFonts w:ascii="Times New Roman" w:hAnsi="Times New Roman" w:cs="Times New Roman"/>
          <w:sz w:val="24"/>
          <w:szCs w:val="24"/>
        </w:rPr>
        <w:t xml:space="preserve">. </w:t>
      </w:r>
      <w:r w:rsidR="006B56D9">
        <w:rPr>
          <w:rFonts w:ascii="Times New Roman" w:hAnsi="Times New Roman" w:cs="Times New Roman"/>
          <w:sz w:val="24"/>
          <w:szCs w:val="24"/>
        </w:rPr>
        <w:t xml:space="preserve">Because Browsix </w:t>
      </w:r>
      <w:r w:rsidR="00482627" w:rsidRPr="005F0D62">
        <w:rPr>
          <w:rFonts w:ascii="Times New Roman" w:hAnsi="Times New Roman" w:cs="Times New Roman"/>
          <w:sz w:val="24"/>
          <w:szCs w:val="24"/>
        </w:rPr>
        <w:t xml:space="preserve">supports both synchronous and asynchronous system calls, language runtimes can choose the </w:t>
      </w:r>
      <w:r w:rsidR="006B56D9">
        <w:rPr>
          <w:rFonts w:ascii="Times New Roman" w:hAnsi="Times New Roman" w:cs="Times New Roman"/>
          <w:sz w:val="24"/>
          <w:szCs w:val="24"/>
        </w:rPr>
        <w:t xml:space="preserve">most appropriate </w:t>
      </w:r>
      <w:r w:rsidR="00482627" w:rsidRPr="005F0D62">
        <w:rPr>
          <w:rFonts w:ascii="Times New Roman" w:hAnsi="Times New Roman" w:cs="Times New Roman"/>
          <w:sz w:val="24"/>
          <w:szCs w:val="24"/>
        </w:rPr>
        <w:t>system call convention</w:t>
      </w:r>
      <w:r w:rsidR="006B56D9">
        <w:rPr>
          <w:rFonts w:ascii="Times New Roman" w:hAnsi="Times New Roman" w:cs="Times New Roman"/>
          <w:sz w:val="24"/>
          <w:szCs w:val="24"/>
        </w:rPr>
        <w:t>.</w:t>
      </w:r>
    </w:p>
    <w:p w14:paraId="731AA5A0" w14:textId="77777777" w:rsidR="000B7FD6" w:rsidRDefault="006B56D9" w:rsidP="00CD250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authors evaluated their system based on two questions. First, d</w:t>
      </w:r>
      <w:r w:rsidR="00422867" w:rsidRPr="005F0D62">
        <w:rPr>
          <w:rFonts w:ascii="Times New Roman" w:hAnsi="Times New Roman" w:cs="Times New Roman"/>
          <w:sz w:val="24"/>
          <w:szCs w:val="24"/>
        </w:rPr>
        <w:t>oes bringing Unix abstractions into the browser enable compelling use cases?</w:t>
      </w:r>
      <w:r w:rsidR="00CD2501">
        <w:rPr>
          <w:rFonts w:ascii="Times New Roman" w:hAnsi="Times New Roman" w:cs="Times New Roman"/>
          <w:sz w:val="24"/>
          <w:szCs w:val="24"/>
        </w:rPr>
        <w:t xml:space="preserve"> In the first case study Browsix was used to </w:t>
      </w:r>
      <w:r w:rsidR="00CD2501" w:rsidRPr="00CD2501">
        <w:rPr>
          <w:rFonts w:ascii="Times New Roman" w:hAnsi="Times New Roman" w:cs="Times New Roman"/>
          <w:sz w:val="24"/>
          <w:szCs w:val="24"/>
        </w:rPr>
        <w:t>build a web application for creating memes. The meme generator can run its unmodified server in Browsix</w:t>
      </w:r>
      <w:r w:rsidR="00CD2501">
        <w:rPr>
          <w:rFonts w:ascii="Times New Roman" w:hAnsi="Times New Roman" w:cs="Times New Roman"/>
          <w:sz w:val="24"/>
          <w:szCs w:val="24"/>
        </w:rPr>
        <w:t>. Thus it</w:t>
      </w:r>
      <w:r w:rsidR="00CD2501" w:rsidRPr="00CD2501">
        <w:rPr>
          <w:rFonts w:ascii="Times New Roman" w:hAnsi="Times New Roman" w:cs="Times New Roman"/>
          <w:sz w:val="24"/>
          <w:szCs w:val="24"/>
        </w:rPr>
        <w:t xml:space="preserve"> transparently switches between generating memes in-browser or server-side depending on network and device characteristics. Second, we build a Unix terminal that lets application developers use dash, a widely-used POSIX shell, to interact with Browsix in a familiar manner.</w:t>
      </w:r>
      <w:r w:rsidR="00CD2501">
        <w:rPr>
          <w:rFonts w:ascii="Times New Roman" w:hAnsi="Times New Roman" w:cs="Times New Roman"/>
          <w:sz w:val="24"/>
          <w:szCs w:val="24"/>
        </w:rPr>
        <w:t xml:space="preserve"> Based on the two c</w:t>
      </w:r>
      <w:r w:rsidR="00CD2501" w:rsidRPr="005F0D62">
        <w:rPr>
          <w:rFonts w:ascii="Times New Roman" w:hAnsi="Times New Roman" w:cs="Times New Roman"/>
          <w:sz w:val="24"/>
          <w:szCs w:val="24"/>
        </w:rPr>
        <w:t xml:space="preserve">ase </w:t>
      </w:r>
      <w:r w:rsidR="00CD2501">
        <w:rPr>
          <w:rFonts w:ascii="Times New Roman" w:hAnsi="Times New Roman" w:cs="Times New Roman"/>
          <w:sz w:val="24"/>
          <w:szCs w:val="24"/>
        </w:rPr>
        <w:t>s</w:t>
      </w:r>
      <w:r w:rsidR="00CD2501" w:rsidRPr="005F0D62">
        <w:rPr>
          <w:rFonts w:ascii="Times New Roman" w:hAnsi="Times New Roman" w:cs="Times New Roman"/>
          <w:sz w:val="24"/>
          <w:szCs w:val="24"/>
        </w:rPr>
        <w:t>tudies</w:t>
      </w:r>
      <w:r w:rsidR="00CD2501">
        <w:rPr>
          <w:rFonts w:ascii="Times New Roman" w:hAnsi="Times New Roman" w:cs="Times New Roman"/>
          <w:sz w:val="24"/>
          <w:szCs w:val="24"/>
        </w:rPr>
        <w:t xml:space="preserve"> and the Latex editor that were built, clearly Browsix-like systems s</w:t>
      </w:r>
      <w:r w:rsidR="00CD2501" w:rsidRPr="005F0D62">
        <w:rPr>
          <w:rFonts w:ascii="Times New Roman" w:hAnsi="Times New Roman" w:cs="Times New Roman"/>
          <w:sz w:val="24"/>
          <w:szCs w:val="24"/>
        </w:rPr>
        <w:t>implif</w:t>
      </w:r>
      <w:r w:rsidR="00CD2501">
        <w:rPr>
          <w:rFonts w:ascii="Times New Roman" w:hAnsi="Times New Roman" w:cs="Times New Roman"/>
          <w:sz w:val="24"/>
          <w:szCs w:val="24"/>
        </w:rPr>
        <w:t>y</w:t>
      </w:r>
      <w:r w:rsidR="00CD2501" w:rsidRPr="005F0D62">
        <w:rPr>
          <w:rFonts w:ascii="Times New Roman" w:hAnsi="Times New Roman" w:cs="Times New Roman"/>
          <w:sz w:val="24"/>
          <w:szCs w:val="24"/>
        </w:rPr>
        <w:t xml:space="preserve"> porting applications to browser environment</w:t>
      </w:r>
      <w:r w:rsidR="00CD2501">
        <w:rPr>
          <w:rFonts w:ascii="Times New Roman" w:hAnsi="Times New Roman" w:cs="Times New Roman"/>
          <w:sz w:val="24"/>
          <w:szCs w:val="24"/>
        </w:rPr>
        <w:t xml:space="preserve"> by</w:t>
      </w:r>
      <w:r w:rsidR="00482627" w:rsidRPr="00CD2501">
        <w:rPr>
          <w:rFonts w:ascii="Times New Roman" w:hAnsi="Times New Roman" w:cs="Times New Roman"/>
          <w:sz w:val="24"/>
          <w:szCs w:val="24"/>
        </w:rPr>
        <w:t xml:space="preserve"> </w:t>
      </w:r>
      <w:r w:rsidR="00CD2501">
        <w:rPr>
          <w:rFonts w:ascii="Times New Roman" w:hAnsi="Times New Roman" w:cs="Times New Roman"/>
          <w:sz w:val="24"/>
          <w:szCs w:val="24"/>
        </w:rPr>
        <w:t>using</w:t>
      </w:r>
      <w:r w:rsidR="00482627" w:rsidRPr="00CD2501">
        <w:rPr>
          <w:rFonts w:ascii="Times New Roman" w:hAnsi="Times New Roman" w:cs="Times New Roman"/>
          <w:sz w:val="24"/>
          <w:szCs w:val="24"/>
        </w:rPr>
        <w:t xml:space="preserve"> Unix abstractions</w:t>
      </w:r>
      <w:r w:rsidR="00CD2501">
        <w:rPr>
          <w:rFonts w:ascii="Times New Roman" w:hAnsi="Times New Roman" w:cs="Times New Roman"/>
          <w:sz w:val="24"/>
          <w:szCs w:val="24"/>
        </w:rPr>
        <w:t>.</w:t>
      </w:r>
    </w:p>
    <w:p w14:paraId="43209460" w14:textId="7015102E" w:rsidR="00F253BE" w:rsidRDefault="006B56D9" w:rsidP="00CD2501">
      <w:pPr>
        <w:spacing w:after="0" w:line="240" w:lineRule="auto"/>
        <w:ind w:firstLine="720"/>
        <w:rPr>
          <w:rFonts w:ascii="Times New Roman" w:hAnsi="Times New Roman" w:cs="Times New Roman"/>
          <w:sz w:val="24"/>
          <w:szCs w:val="24"/>
        </w:rPr>
      </w:pPr>
      <w:r w:rsidRPr="006B56D9">
        <w:rPr>
          <w:rFonts w:ascii="Times New Roman" w:hAnsi="Times New Roman" w:cs="Times New Roman"/>
          <w:sz w:val="24"/>
          <w:szCs w:val="24"/>
        </w:rPr>
        <w:t xml:space="preserve">Second, </w:t>
      </w:r>
      <w:r>
        <w:rPr>
          <w:rFonts w:ascii="Times New Roman" w:hAnsi="Times New Roman" w:cs="Times New Roman"/>
          <w:sz w:val="24"/>
          <w:szCs w:val="24"/>
        </w:rPr>
        <w:t>i</w:t>
      </w:r>
      <w:r w:rsidRPr="006B56D9">
        <w:rPr>
          <w:rFonts w:ascii="Times New Roman" w:hAnsi="Times New Roman" w:cs="Times New Roman"/>
          <w:sz w:val="24"/>
          <w:szCs w:val="24"/>
        </w:rPr>
        <w:t>s the performance impact of running programs under Browsix acceptable?</w:t>
      </w:r>
      <w:r w:rsidR="005F0D62" w:rsidRPr="005F0D62">
        <w:rPr>
          <w:rFonts w:ascii="Times New Roman" w:hAnsi="Times New Roman" w:cs="Times New Roman"/>
          <w:sz w:val="24"/>
          <w:szCs w:val="24"/>
        </w:rPr>
        <w:t xml:space="preserve"> </w:t>
      </w:r>
      <w:r>
        <w:rPr>
          <w:rFonts w:ascii="Times New Roman" w:hAnsi="Times New Roman" w:cs="Times New Roman"/>
          <w:sz w:val="24"/>
          <w:szCs w:val="24"/>
        </w:rPr>
        <w:t xml:space="preserve">Browsix’s </w:t>
      </w:r>
      <w:r w:rsidR="005F0D62" w:rsidRPr="005F0D62">
        <w:rPr>
          <w:rFonts w:ascii="Times New Roman" w:hAnsi="Times New Roman" w:cs="Times New Roman"/>
          <w:sz w:val="24"/>
          <w:szCs w:val="24"/>
        </w:rPr>
        <w:t>performance is limited by the performance of underlying browser primitives, it provides acceptable performance for a range of</w:t>
      </w:r>
      <w:r w:rsidR="00F253BE">
        <w:rPr>
          <w:rFonts w:ascii="Times New Roman" w:hAnsi="Times New Roman" w:cs="Times New Roman"/>
          <w:sz w:val="24"/>
          <w:szCs w:val="24"/>
        </w:rPr>
        <w:t xml:space="preserve"> </w:t>
      </w:r>
      <w:r w:rsidR="005F0D62" w:rsidRPr="00F253BE">
        <w:rPr>
          <w:rFonts w:ascii="Times New Roman" w:hAnsi="Times New Roman" w:cs="Times New Roman"/>
          <w:sz w:val="24"/>
          <w:szCs w:val="24"/>
        </w:rPr>
        <w:t>applications.</w:t>
      </w:r>
      <w:r w:rsidR="00F253BE">
        <w:rPr>
          <w:rFonts w:ascii="Times New Roman" w:hAnsi="Times New Roman" w:cs="Times New Roman"/>
          <w:sz w:val="24"/>
          <w:szCs w:val="24"/>
        </w:rPr>
        <w:t xml:space="preserve"> </w:t>
      </w:r>
      <w:r w:rsidRPr="00CD2501">
        <w:rPr>
          <w:rFonts w:ascii="Times New Roman" w:hAnsi="Times New Roman" w:cs="Times New Roman"/>
          <w:sz w:val="24"/>
          <w:szCs w:val="24"/>
        </w:rPr>
        <w:t>Browsix</w:t>
      </w:r>
      <w:r w:rsidR="00F253BE" w:rsidRPr="00CD2501">
        <w:rPr>
          <w:rFonts w:ascii="Times New Roman" w:hAnsi="Times New Roman" w:cs="Times New Roman"/>
          <w:sz w:val="24"/>
          <w:szCs w:val="24"/>
        </w:rPr>
        <w:t xml:space="preserve">’s performance </w:t>
      </w:r>
      <w:r w:rsidR="00CD2501">
        <w:rPr>
          <w:rFonts w:ascii="Times New Roman" w:hAnsi="Times New Roman" w:cs="Times New Roman"/>
          <w:sz w:val="24"/>
          <w:szCs w:val="24"/>
        </w:rPr>
        <w:t xml:space="preserve">in the </w:t>
      </w:r>
      <w:r w:rsidR="00F253BE" w:rsidRPr="00CD2501">
        <w:rPr>
          <w:rFonts w:ascii="Times New Roman" w:hAnsi="Times New Roman" w:cs="Times New Roman"/>
          <w:sz w:val="24"/>
          <w:szCs w:val="24"/>
        </w:rPr>
        <w:t>case studies and with microbenchmarks show that its overhead is low enough for real-world usage.</w:t>
      </w:r>
    </w:p>
    <w:p w14:paraId="173E5CEE" w14:textId="44BBB5C9" w:rsidR="00433D95" w:rsidRDefault="000B7FD6" w:rsidP="000B7FD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In conclusion, creating</w:t>
      </w:r>
      <w:r w:rsidR="005F0D62" w:rsidRPr="005F0D62">
        <w:rPr>
          <w:rFonts w:ascii="Times New Roman" w:hAnsi="Times New Roman" w:cs="Times New Roman"/>
          <w:sz w:val="24"/>
          <w:szCs w:val="24"/>
        </w:rPr>
        <w:t xml:space="preserve"> </w:t>
      </w:r>
      <w:r w:rsidR="006B56D9">
        <w:rPr>
          <w:rFonts w:ascii="Times New Roman" w:hAnsi="Times New Roman" w:cs="Times New Roman"/>
          <w:sz w:val="24"/>
          <w:szCs w:val="24"/>
        </w:rPr>
        <w:t xml:space="preserve">Browsix </w:t>
      </w:r>
      <w:r>
        <w:rPr>
          <w:rFonts w:ascii="Times New Roman" w:hAnsi="Times New Roman" w:cs="Times New Roman"/>
          <w:sz w:val="24"/>
          <w:szCs w:val="24"/>
        </w:rPr>
        <w:t>emphasized</w:t>
      </w:r>
      <w:r w:rsidR="005F0D62" w:rsidRPr="005F0D62">
        <w:rPr>
          <w:rFonts w:ascii="Times New Roman" w:hAnsi="Times New Roman" w:cs="Times New Roman"/>
          <w:sz w:val="24"/>
          <w:szCs w:val="24"/>
        </w:rPr>
        <w:t xml:space="preserve"> </w:t>
      </w:r>
      <w:r>
        <w:rPr>
          <w:rFonts w:ascii="Times New Roman" w:hAnsi="Times New Roman" w:cs="Times New Roman"/>
          <w:sz w:val="24"/>
          <w:szCs w:val="24"/>
        </w:rPr>
        <w:t xml:space="preserve">areas tjat need </w:t>
      </w:r>
      <w:r w:rsidR="005F0D62" w:rsidRPr="005F0D62">
        <w:rPr>
          <w:rFonts w:ascii="Times New Roman" w:hAnsi="Times New Roman" w:cs="Times New Roman"/>
          <w:sz w:val="24"/>
          <w:szCs w:val="24"/>
        </w:rPr>
        <w:t xml:space="preserve">improvement in the </w:t>
      </w:r>
      <w:r>
        <w:rPr>
          <w:rFonts w:ascii="Times New Roman" w:hAnsi="Times New Roman" w:cs="Times New Roman"/>
          <w:sz w:val="24"/>
          <w:szCs w:val="24"/>
        </w:rPr>
        <w:t>specification and design of</w:t>
      </w:r>
      <w:r w:rsidR="005F0D62" w:rsidRPr="005F0D62">
        <w:rPr>
          <w:rFonts w:ascii="Times New Roman" w:hAnsi="Times New Roman" w:cs="Times New Roman"/>
          <w:sz w:val="24"/>
          <w:szCs w:val="24"/>
        </w:rPr>
        <w:t xml:space="preserve"> Web Workers</w:t>
      </w:r>
      <w:r>
        <w:rPr>
          <w:rFonts w:ascii="Times New Roman" w:hAnsi="Times New Roman" w:cs="Times New Roman"/>
          <w:sz w:val="24"/>
          <w:szCs w:val="24"/>
        </w:rPr>
        <w:t xml:space="preserve"> and other browser APIs</w:t>
      </w:r>
      <w:r w:rsidR="005F0D62" w:rsidRPr="005F0D62">
        <w:rPr>
          <w:rFonts w:ascii="Times New Roman" w:hAnsi="Times New Roman" w:cs="Times New Roman"/>
          <w:sz w:val="24"/>
          <w:szCs w:val="24"/>
        </w:rPr>
        <w:t xml:space="preserve">. </w:t>
      </w:r>
      <w:r>
        <w:rPr>
          <w:rFonts w:ascii="Times New Roman" w:hAnsi="Times New Roman" w:cs="Times New Roman"/>
          <w:sz w:val="24"/>
          <w:szCs w:val="24"/>
        </w:rPr>
        <w:t>O</w:t>
      </w:r>
      <w:r w:rsidR="005F0D62" w:rsidRPr="005F0D62">
        <w:rPr>
          <w:rFonts w:ascii="Times New Roman" w:hAnsi="Times New Roman" w:cs="Times New Roman"/>
          <w:sz w:val="24"/>
          <w:szCs w:val="24"/>
        </w:rPr>
        <w:t xml:space="preserve">ptimizations and natural extensions that would extend </w:t>
      </w:r>
      <w:r w:rsidR="006B56D9">
        <w:rPr>
          <w:rFonts w:ascii="Times New Roman" w:hAnsi="Times New Roman" w:cs="Times New Roman"/>
          <w:sz w:val="24"/>
          <w:szCs w:val="24"/>
        </w:rPr>
        <w:t>Browsix</w:t>
      </w:r>
      <w:r w:rsidR="005F0D62" w:rsidRPr="005F0D62">
        <w:rPr>
          <w:rFonts w:ascii="Times New Roman" w:hAnsi="Times New Roman" w:cs="Times New Roman"/>
          <w:sz w:val="24"/>
          <w:szCs w:val="24"/>
        </w:rPr>
        <w:t>’s reach</w:t>
      </w:r>
      <w:r>
        <w:rPr>
          <w:rFonts w:ascii="Times New Roman" w:hAnsi="Times New Roman" w:cs="Times New Roman"/>
          <w:sz w:val="24"/>
          <w:szCs w:val="24"/>
        </w:rPr>
        <w:t xml:space="preserve"> include allowing for w</w:t>
      </w:r>
      <w:r w:rsidR="005F0D62" w:rsidRPr="005F0D62">
        <w:rPr>
          <w:rFonts w:ascii="Times New Roman" w:hAnsi="Times New Roman" w:cs="Times New Roman"/>
          <w:sz w:val="24"/>
          <w:szCs w:val="24"/>
        </w:rPr>
        <w:t>orker priority control</w:t>
      </w:r>
      <w:r>
        <w:rPr>
          <w:rFonts w:ascii="Times New Roman" w:hAnsi="Times New Roman" w:cs="Times New Roman"/>
          <w:sz w:val="24"/>
          <w:szCs w:val="24"/>
        </w:rPr>
        <w:t xml:space="preserve">, reducing </w:t>
      </w:r>
      <w:r w:rsidR="005F0D62" w:rsidRPr="005F0D62">
        <w:rPr>
          <w:rFonts w:ascii="Times New Roman" w:hAnsi="Times New Roman" w:cs="Times New Roman"/>
          <w:sz w:val="24"/>
          <w:szCs w:val="24"/>
        </w:rPr>
        <w:t xml:space="preserve">postMessage() </w:t>
      </w:r>
      <w:r>
        <w:rPr>
          <w:rFonts w:ascii="Times New Roman" w:hAnsi="Times New Roman" w:cs="Times New Roman"/>
          <w:sz w:val="24"/>
          <w:szCs w:val="24"/>
        </w:rPr>
        <w:t>b</w:t>
      </w:r>
      <w:r w:rsidR="005F0D62" w:rsidRPr="005F0D62">
        <w:rPr>
          <w:rFonts w:ascii="Times New Roman" w:hAnsi="Times New Roman" w:cs="Times New Roman"/>
          <w:sz w:val="24"/>
          <w:szCs w:val="24"/>
        </w:rPr>
        <w:t>ackpressure</w:t>
      </w:r>
      <w:r>
        <w:rPr>
          <w:rFonts w:ascii="Times New Roman" w:hAnsi="Times New Roman" w:cs="Times New Roman"/>
          <w:sz w:val="24"/>
          <w:szCs w:val="24"/>
        </w:rPr>
        <w:t>, improving m</w:t>
      </w:r>
      <w:r w:rsidR="005F0D62" w:rsidRPr="005F0D62">
        <w:rPr>
          <w:rFonts w:ascii="Times New Roman" w:hAnsi="Times New Roman" w:cs="Times New Roman"/>
          <w:sz w:val="24"/>
          <w:szCs w:val="24"/>
        </w:rPr>
        <w:t>essage passing performance</w:t>
      </w:r>
      <w:r>
        <w:rPr>
          <w:rFonts w:ascii="Times New Roman" w:hAnsi="Times New Roman" w:cs="Times New Roman"/>
          <w:sz w:val="24"/>
          <w:szCs w:val="24"/>
        </w:rPr>
        <w:t>, support for m</w:t>
      </w:r>
      <w:r w:rsidR="005F0D62" w:rsidRPr="005F0D62">
        <w:rPr>
          <w:rFonts w:ascii="Times New Roman" w:hAnsi="Times New Roman" w:cs="Times New Roman"/>
          <w:sz w:val="24"/>
          <w:szCs w:val="24"/>
        </w:rPr>
        <w:t>emor</w:t>
      </w:r>
      <w:r>
        <w:rPr>
          <w:rFonts w:ascii="Times New Roman" w:hAnsi="Times New Roman" w:cs="Times New Roman"/>
          <w:sz w:val="24"/>
          <w:szCs w:val="24"/>
        </w:rPr>
        <w:t>y</w:t>
      </w:r>
      <w:r w:rsidR="005F0D62" w:rsidRPr="005F0D62">
        <w:rPr>
          <w:rFonts w:ascii="Times New Roman" w:hAnsi="Times New Roman" w:cs="Times New Roman"/>
          <w:sz w:val="24"/>
          <w:szCs w:val="24"/>
        </w:rPr>
        <w:t xml:space="preserve"> </w:t>
      </w:r>
      <w:r>
        <w:rPr>
          <w:rFonts w:ascii="Times New Roman" w:hAnsi="Times New Roman" w:cs="Times New Roman"/>
          <w:sz w:val="24"/>
          <w:szCs w:val="24"/>
        </w:rPr>
        <w:t>m</w:t>
      </w:r>
      <w:r w:rsidR="005F0D62" w:rsidRPr="005F0D62">
        <w:rPr>
          <w:rFonts w:ascii="Times New Roman" w:hAnsi="Times New Roman" w:cs="Times New Roman"/>
          <w:sz w:val="24"/>
          <w:szCs w:val="24"/>
        </w:rPr>
        <w:t>apping</w:t>
      </w:r>
      <w:r>
        <w:rPr>
          <w:rFonts w:ascii="Times New Roman" w:hAnsi="Times New Roman" w:cs="Times New Roman"/>
          <w:sz w:val="24"/>
          <w:szCs w:val="24"/>
        </w:rPr>
        <w:t>, and C-like stack management</w:t>
      </w:r>
      <w:r>
        <w:rPr>
          <w:rFonts w:ascii="Times New Roman" w:hAnsi="Times New Roman" w:cs="Times New Roman"/>
          <w:i/>
          <w:sz w:val="24"/>
          <w:szCs w:val="24"/>
        </w:rPr>
        <w:t>.</w:t>
      </w:r>
      <w:r>
        <w:rPr>
          <w:rFonts w:ascii="Times New Roman" w:hAnsi="Times New Roman" w:cs="Times New Roman"/>
          <w:sz w:val="24"/>
          <w:szCs w:val="24"/>
        </w:rPr>
        <w:t xml:space="preserve"> The development of Browsix also contributes </w:t>
      </w:r>
      <w:r w:rsidR="00F253BE" w:rsidRPr="005F0D62">
        <w:rPr>
          <w:rFonts w:ascii="Times New Roman" w:hAnsi="Times New Roman" w:cs="Times New Roman"/>
          <w:sz w:val="24"/>
          <w:szCs w:val="24"/>
        </w:rPr>
        <w:t xml:space="preserve">OS </w:t>
      </w:r>
      <w:r>
        <w:rPr>
          <w:rFonts w:ascii="Times New Roman" w:hAnsi="Times New Roman" w:cs="Times New Roman"/>
          <w:sz w:val="24"/>
          <w:szCs w:val="24"/>
        </w:rPr>
        <w:t>a</w:t>
      </w:r>
      <w:r w:rsidR="00F253BE" w:rsidRPr="005F0D62">
        <w:rPr>
          <w:rFonts w:ascii="Times New Roman" w:hAnsi="Times New Roman" w:cs="Times New Roman"/>
          <w:sz w:val="24"/>
          <w:szCs w:val="24"/>
        </w:rPr>
        <w:t>bstractions and services to the Browser on top of web APIs</w:t>
      </w:r>
      <w:r>
        <w:rPr>
          <w:rFonts w:ascii="Times New Roman" w:hAnsi="Times New Roman" w:cs="Times New Roman"/>
          <w:sz w:val="24"/>
          <w:szCs w:val="24"/>
        </w:rPr>
        <w:t>, r</w:t>
      </w:r>
      <w:r w:rsidR="00F253BE" w:rsidRPr="005F0D62">
        <w:rPr>
          <w:rFonts w:ascii="Times New Roman" w:hAnsi="Times New Roman" w:cs="Times New Roman"/>
          <w:sz w:val="24"/>
          <w:szCs w:val="24"/>
        </w:rPr>
        <w:t xml:space="preserve">untime integration for </w:t>
      </w:r>
      <w:r>
        <w:rPr>
          <w:rFonts w:ascii="Times New Roman" w:hAnsi="Times New Roman" w:cs="Times New Roman"/>
          <w:sz w:val="24"/>
          <w:szCs w:val="24"/>
        </w:rPr>
        <w:t>l</w:t>
      </w:r>
      <w:r w:rsidR="00F253BE" w:rsidRPr="005F0D62">
        <w:rPr>
          <w:rFonts w:ascii="Times New Roman" w:hAnsi="Times New Roman" w:cs="Times New Roman"/>
          <w:sz w:val="24"/>
          <w:szCs w:val="24"/>
        </w:rPr>
        <w:t>anguages</w:t>
      </w:r>
      <w:r>
        <w:rPr>
          <w:rFonts w:ascii="Times New Roman" w:hAnsi="Times New Roman" w:cs="Times New Roman"/>
          <w:sz w:val="24"/>
          <w:szCs w:val="24"/>
        </w:rPr>
        <w:t>, and useful c</w:t>
      </w:r>
      <w:r w:rsidR="00F253BE" w:rsidRPr="005F0D62">
        <w:rPr>
          <w:rFonts w:ascii="Times New Roman" w:hAnsi="Times New Roman" w:cs="Times New Roman"/>
          <w:sz w:val="24"/>
          <w:szCs w:val="24"/>
        </w:rPr>
        <w:t>ase studies</w:t>
      </w:r>
      <w:r>
        <w:rPr>
          <w:rFonts w:ascii="Times New Roman" w:hAnsi="Times New Roman" w:cs="Times New Roman"/>
          <w:sz w:val="24"/>
          <w:szCs w:val="24"/>
        </w:rPr>
        <w:t xml:space="preserve">. </w:t>
      </w:r>
      <w:r w:rsidR="006B56D9">
        <w:rPr>
          <w:rFonts w:ascii="Times New Roman" w:hAnsi="Times New Roman" w:cs="Times New Roman"/>
          <w:sz w:val="24"/>
          <w:szCs w:val="24"/>
        </w:rPr>
        <w:t>Browsix</w:t>
      </w:r>
      <w:r>
        <w:rPr>
          <w:rFonts w:ascii="Times New Roman" w:hAnsi="Times New Roman" w:cs="Times New Roman"/>
          <w:sz w:val="24"/>
          <w:szCs w:val="24"/>
        </w:rPr>
        <w:t xml:space="preserve"> is</w:t>
      </w:r>
      <w:r w:rsidR="00433D95" w:rsidRPr="005F0D62">
        <w:rPr>
          <w:rFonts w:ascii="Times New Roman" w:hAnsi="Times New Roman" w:cs="Times New Roman"/>
          <w:sz w:val="24"/>
          <w:szCs w:val="24"/>
        </w:rPr>
        <w:t xml:space="preserve"> a framework that brings the essence of Unix to the browser. </w:t>
      </w:r>
      <w:r w:rsidR="006B56D9">
        <w:rPr>
          <w:rFonts w:ascii="Times New Roman" w:hAnsi="Times New Roman" w:cs="Times New Roman"/>
          <w:sz w:val="24"/>
          <w:szCs w:val="24"/>
        </w:rPr>
        <w:t xml:space="preserve">Browsix </w:t>
      </w:r>
      <w:r w:rsidR="00433D95" w:rsidRPr="005F0D62">
        <w:rPr>
          <w:rFonts w:ascii="Times New Roman" w:hAnsi="Times New Roman" w:cs="Times New Roman"/>
          <w:sz w:val="24"/>
          <w:szCs w:val="24"/>
        </w:rPr>
        <w:t xml:space="preserve">makes </w:t>
      </w:r>
      <w:r>
        <w:rPr>
          <w:rFonts w:ascii="Times New Roman" w:hAnsi="Times New Roman" w:cs="Times New Roman"/>
          <w:sz w:val="24"/>
          <w:szCs w:val="24"/>
        </w:rPr>
        <w:t>building</w:t>
      </w:r>
      <w:r w:rsidR="00433D95" w:rsidRPr="005F0D62">
        <w:rPr>
          <w:rFonts w:ascii="Times New Roman" w:hAnsi="Times New Roman" w:cs="Times New Roman"/>
          <w:sz w:val="24"/>
          <w:szCs w:val="24"/>
        </w:rPr>
        <w:t xml:space="preserve"> complex web applications from components </w:t>
      </w:r>
      <w:r>
        <w:rPr>
          <w:rFonts w:ascii="Times New Roman" w:hAnsi="Times New Roman" w:cs="Times New Roman"/>
          <w:sz w:val="24"/>
          <w:szCs w:val="24"/>
        </w:rPr>
        <w:t xml:space="preserve">very simple. Components can even be </w:t>
      </w:r>
      <w:r w:rsidR="00433D95" w:rsidRPr="005F0D62">
        <w:rPr>
          <w:rFonts w:ascii="Times New Roman" w:hAnsi="Times New Roman" w:cs="Times New Roman"/>
          <w:sz w:val="24"/>
          <w:szCs w:val="24"/>
        </w:rPr>
        <w:t xml:space="preserve">written in a variety of languages </w:t>
      </w:r>
      <w:r>
        <w:rPr>
          <w:rFonts w:ascii="Times New Roman" w:hAnsi="Times New Roman" w:cs="Times New Roman"/>
          <w:sz w:val="24"/>
          <w:szCs w:val="24"/>
        </w:rPr>
        <w:t>and no code</w:t>
      </w:r>
      <w:r w:rsidR="00433D95" w:rsidRPr="005F0D62">
        <w:rPr>
          <w:rFonts w:ascii="Times New Roman" w:hAnsi="Times New Roman" w:cs="Times New Roman"/>
          <w:sz w:val="24"/>
          <w:szCs w:val="24"/>
        </w:rPr>
        <w:t xml:space="preserve"> modif</w:t>
      </w:r>
      <w:r>
        <w:rPr>
          <w:rFonts w:ascii="Times New Roman" w:hAnsi="Times New Roman" w:cs="Times New Roman"/>
          <w:sz w:val="24"/>
          <w:szCs w:val="24"/>
        </w:rPr>
        <w:t xml:space="preserve">ication is necessary. Browsix </w:t>
      </w:r>
      <w:r w:rsidR="00433D95" w:rsidRPr="005F0D62">
        <w:rPr>
          <w:rFonts w:ascii="Times New Roman" w:hAnsi="Times New Roman" w:cs="Times New Roman"/>
          <w:sz w:val="24"/>
          <w:szCs w:val="24"/>
        </w:rPr>
        <w:t>significantly reduce</w:t>
      </w:r>
      <w:r>
        <w:rPr>
          <w:rFonts w:ascii="Times New Roman" w:hAnsi="Times New Roman" w:cs="Times New Roman"/>
          <w:sz w:val="24"/>
          <w:szCs w:val="24"/>
        </w:rPr>
        <w:t>s</w:t>
      </w:r>
      <w:r w:rsidR="00433D95" w:rsidRPr="005F0D62">
        <w:rPr>
          <w:rFonts w:ascii="Times New Roman" w:hAnsi="Times New Roman" w:cs="Times New Roman"/>
          <w:sz w:val="24"/>
          <w:szCs w:val="24"/>
        </w:rPr>
        <w:t xml:space="preserve"> the effort required to build highly sophisticated web applications.</w:t>
      </w:r>
    </w:p>
    <w:p w14:paraId="2A8E823E" w14:textId="47B2B734" w:rsidR="005F0D62" w:rsidRDefault="005F0D62" w:rsidP="00F253BE">
      <w:pPr>
        <w:autoSpaceDE w:val="0"/>
        <w:autoSpaceDN w:val="0"/>
        <w:adjustRightInd w:val="0"/>
        <w:spacing w:after="0" w:line="240" w:lineRule="auto"/>
        <w:rPr>
          <w:rFonts w:ascii="Times New Roman" w:hAnsi="Times New Roman" w:cs="Times New Roman"/>
          <w:sz w:val="24"/>
          <w:szCs w:val="24"/>
        </w:rPr>
      </w:pPr>
    </w:p>
    <w:p w14:paraId="2E2B141E" w14:textId="45AF8EA7" w:rsidR="005F0D62" w:rsidRDefault="005F0D62" w:rsidP="00F253BE">
      <w:pPr>
        <w:autoSpaceDE w:val="0"/>
        <w:autoSpaceDN w:val="0"/>
        <w:adjustRightInd w:val="0"/>
        <w:spacing w:after="0" w:line="240" w:lineRule="auto"/>
        <w:rPr>
          <w:rFonts w:ascii="Times New Roman" w:hAnsi="Times New Roman" w:cs="Times New Roman"/>
          <w:sz w:val="24"/>
          <w:szCs w:val="24"/>
        </w:rPr>
      </w:pPr>
    </w:p>
    <w:p w14:paraId="7B0068A4" w14:textId="59BB62D3" w:rsidR="005F0D62" w:rsidRDefault="005F0D62" w:rsidP="00F253BE">
      <w:pPr>
        <w:autoSpaceDE w:val="0"/>
        <w:autoSpaceDN w:val="0"/>
        <w:adjustRightInd w:val="0"/>
        <w:spacing w:after="0" w:line="240" w:lineRule="auto"/>
        <w:rPr>
          <w:rFonts w:ascii="Times New Roman" w:hAnsi="Times New Roman" w:cs="Times New Roman"/>
          <w:sz w:val="24"/>
          <w:szCs w:val="24"/>
        </w:rPr>
      </w:pPr>
    </w:p>
    <w:p w14:paraId="04CB0D40" w14:textId="7CC8067F" w:rsidR="005F0D62" w:rsidRDefault="005F0D62" w:rsidP="00F253BE">
      <w:pPr>
        <w:autoSpaceDE w:val="0"/>
        <w:autoSpaceDN w:val="0"/>
        <w:adjustRightInd w:val="0"/>
        <w:spacing w:after="0" w:line="240" w:lineRule="auto"/>
        <w:rPr>
          <w:rFonts w:ascii="Times New Roman" w:hAnsi="Times New Roman" w:cs="Times New Roman"/>
          <w:sz w:val="24"/>
          <w:szCs w:val="24"/>
        </w:rPr>
      </w:pPr>
    </w:p>
    <w:p w14:paraId="20AE2376" w14:textId="539319F1" w:rsidR="005F0D62" w:rsidRDefault="005F0D62" w:rsidP="00F253BE">
      <w:pPr>
        <w:autoSpaceDE w:val="0"/>
        <w:autoSpaceDN w:val="0"/>
        <w:adjustRightInd w:val="0"/>
        <w:spacing w:after="0" w:line="240" w:lineRule="auto"/>
        <w:rPr>
          <w:rFonts w:ascii="Times New Roman" w:hAnsi="Times New Roman" w:cs="Times New Roman"/>
          <w:sz w:val="24"/>
          <w:szCs w:val="24"/>
        </w:rPr>
      </w:pPr>
    </w:p>
    <w:p w14:paraId="4D57159B" w14:textId="20E4BA18" w:rsidR="005F0D62" w:rsidRDefault="005F0D62" w:rsidP="00F253BE">
      <w:pPr>
        <w:autoSpaceDE w:val="0"/>
        <w:autoSpaceDN w:val="0"/>
        <w:adjustRightInd w:val="0"/>
        <w:spacing w:after="0" w:line="240" w:lineRule="auto"/>
        <w:rPr>
          <w:rFonts w:ascii="Times New Roman" w:hAnsi="Times New Roman" w:cs="Times New Roman"/>
          <w:sz w:val="24"/>
          <w:szCs w:val="24"/>
        </w:rPr>
      </w:pPr>
    </w:p>
    <w:p w14:paraId="01C3FBF2" w14:textId="56A5227E" w:rsidR="005F0D62" w:rsidRDefault="005F0D62" w:rsidP="00F253BE">
      <w:pPr>
        <w:autoSpaceDE w:val="0"/>
        <w:autoSpaceDN w:val="0"/>
        <w:adjustRightInd w:val="0"/>
        <w:spacing w:after="0" w:line="240" w:lineRule="auto"/>
        <w:rPr>
          <w:rFonts w:ascii="Times New Roman" w:hAnsi="Times New Roman" w:cs="Times New Roman"/>
          <w:sz w:val="24"/>
          <w:szCs w:val="24"/>
        </w:rPr>
      </w:pPr>
    </w:p>
    <w:p w14:paraId="182922BB" w14:textId="7D261A13" w:rsidR="005F0D62" w:rsidRDefault="005F0D62" w:rsidP="00F253BE">
      <w:pPr>
        <w:autoSpaceDE w:val="0"/>
        <w:autoSpaceDN w:val="0"/>
        <w:adjustRightInd w:val="0"/>
        <w:spacing w:after="0" w:line="240" w:lineRule="auto"/>
        <w:rPr>
          <w:rFonts w:ascii="Times New Roman" w:hAnsi="Times New Roman" w:cs="Times New Roman"/>
          <w:sz w:val="24"/>
          <w:szCs w:val="24"/>
        </w:rPr>
      </w:pPr>
    </w:p>
    <w:p w14:paraId="39C3494F" w14:textId="13E01FAA" w:rsidR="005F0D62" w:rsidRDefault="005F0D62" w:rsidP="00F253BE">
      <w:pPr>
        <w:autoSpaceDE w:val="0"/>
        <w:autoSpaceDN w:val="0"/>
        <w:adjustRightInd w:val="0"/>
        <w:spacing w:after="0" w:line="240" w:lineRule="auto"/>
        <w:rPr>
          <w:rFonts w:ascii="Times New Roman" w:hAnsi="Times New Roman" w:cs="Times New Roman"/>
          <w:sz w:val="24"/>
          <w:szCs w:val="24"/>
        </w:rPr>
      </w:pPr>
    </w:p>
    <w:p w14:paraId="182B6692" w14:textId="540AB027" w:rsidR="005F0D62" w:rsidRDefault="005F0D62" w:rsidP="00F253BE">
      <w:pPr>
        <w:autoSpaceDE w:val="0"/>
        <w:autoSpaceDN w:val="0"/>
        <w:adjustRightInd w:val="0"/>
        <w:spacing w:after="0" w:line="240" w:lineRule="auto"/>
        <w:rPr>
          <w:rFonts w:ascii="Times New Roman" w:hAnsi="Times New Roman" w:cs="Times New Roman"/>
          <w:sz w:val="24"/>
          <w:szCs w:val="24"/>
        </w:rPr>
      </w:pPr>
    </w:p>
    <w:p w14:paraId="39149C17" w14:textId="66B4E29D" w:rsidR="005F0D62" w:rsidRDefault="005F0D62" w:rsidP="00F253BE">
      <w:pPr>
        <w:autoSpaceDE w:val="0"/>
        <w:autoSpaceDN w:val="0"/>
        <w:adjustRightInd w:val="0"/>
        <w:spacing w:after="0" w:line="240" w:lineRule="auto"/>
        <w:rPr>
          <w:rFonts w:ascii="Times New Roman" w:hAnsi="Times New Roman" w:cs="Times New Roman"/>
          <w:sz w:val="24"/>
          <w:szCs w:val="24"/>
        </w:rPr>
      </w:pPr>
    </w:p>
    <w:p w14:paraId="44668D15" w14:textId="2D3F359F" w:rsidR="005F0D62" w:rsidRDefault="005F0D62" w:rsidP="00F253BE">
      <w:pPr>
        <w:autoSpaceDE w:val="0"/>
        <w:autoSpaceDN w:val="0"/>
        <w:adjustRightInd w:val="0"/>
        <w:spacing w:after="0" w:line="240" w:lineRule="auto"/>
        <w:rPr>
          <w:rFonts w:ascii="Times New Roman" w:hAnsi="Times New Roman" w:cs="Times New Roman"/>
          <w:sz w:val="24"/>
          <w:szCs w:val="24"/>
        </w:rPr>
      </w:pPr>
    </w:p>
    <w:p w14:paraId="6CF8EA2D" w14:textId="243CC340" w:rsidR="005F0D62" w:rsidRDefault="005F0D62" w:rsidP="00F253BE">
      <w:pPr>
        <w:autoSpaceDE w:val="0"/>
        <w:autoSpaceDN w:val="0"/>
        <w:adjustRightInd w:val="0"/>
        <w:spacing w:after="0" w:line="240" w:lineRule="auto"/>
        <w:rPr>
          <w:rFonts w:ascii="Times New Roman" w:hAnsi="Times New Roman" w:cs="Times New Roman"/>
          <w:sz w:val="24"/>
          <w:szCs w:val="24"/>
        </w:rPr>
      </w:pPr>
    </w:p>
    <w:p w14:paraId="4A1B2E50" w14:textId="0FCC9885" w:rsidR="005F0D62" w:rsidRDefault="005F0D62" w:rsidP="00F253BE">
      <w:pPr>
        <w:autoSpaceDE w:val="0"/>
        <w:autoSpaceDN w:val="0"/>
        <w:adjustRightInd w:val="0"/>
        <w:spacing w:after="0" w:line="240" w:lineRule="auto"/>
        <w:rPr>
          <w:rFonts w:ascii="Times New Roman" w:hAnsi="Times New Roman" w:cs="Times New Roman"/>
          <w:sz w:val="24"/>
          <w:szCs w:val="24"/>
        </w:rPr>
      </w:pPr>
    </w:p>
    <w:p w14:paraId="79D18D5F" w14:textId="77777777" w:rsidR="005F0D62" w:rsidRPr="005F0D62" w:rsidRDefault="005F0D62" w:rsidP="00F253BE">
      <w:pPr>
        <w:spacing w:after="0" w:line="240" w:lineRule="auto"/>
        <w:rPr>
          <w:rFonts w:ascii="Times New Roman" w:hAnsi="Times New Roman" w:cs="Times New Roman"/>
          <w:sz w:val="24"/>
          <w:szCs w:val="24"/>
        </w:rPr>
        <w:sectPr w:rsidR="005F0D62" w:rsidRPr="005F0D62" w:rsidSect="005F0D62">
          <w:headerReference w:type="default" r:id="rId7"/>
          <w:pgSz w:w="12240" w:h="15840"/>
          <w:pgMar w:top="1585" w:right="1487" w:bottom="1326" w:left="1466" w:header="720" w:footer="522" w:gutter="0"/>
          <w:pgNumType w:start="1"/>
          <w:cols w:space="720"/>
        </w:sectPr>
      </w:pPr>
    </w:p>
    <w:p w14:paraId="5FBF4B9A" w14:textId="298BF8B9" w:rsidR="005F0D62" w:rsidRDefault="005F0D62" w:rsidP="00F253BE">
      <w:pPr>
        <w:spacing w:after="0" w:line="240" w:lineRule="auto"/>
      </w:pPr>
      <w:r>
        <w:rPr>
          <w:sz w:val="34"/>
        </w:rPr>
        <w:lastRenderedPageBreak/>
        <w:t>B</w:t>
      </w:r>
      <w:r>
        <w:rPr>
          <w:sz w:val="28"/>
        </w:rPr>
        <w:t>ROWSIX</w:t>
      </w:r>
      <w:r>
        <w:rPr>
          <w:sz w:val="34"/>
        </w:rPr>
        <w:t>: Bridging the Gap Between Unix and the Browser</w:t>
      </w:r>
    </w:p>
    <w:p w14:paraId="48C4467C" w14:textId="77777777" w:rsidR="005F0D62" w:rsidRDefault="005F0D62" w:rsidP="00F253BE">
      <w:pPr>
        <w:spacing w:after="0" w:line="240" w:lineRule="auto"/>
        <w:ind w:right="12"/>
        <w:jc w:val="center"/>
      </w:pPr>
      <w:r>
        <w:rPr>
          <w:sz w:val="24"/>
        </w:rPr>
        <w:t>Bobby Powers, John Vilk, Emery D. Berger</w:t>
      </w:r>
    </w:p>
    <w:p w14:paraId="2CD0E056" w14:textId="77777777" w:rsidR="005F0D62" w:rsidRDefault="005F0D62" w:rsidP="00F253BE">
      <w:pPr>
        <w:spacing w:after="0" w:line="240" w:lineRule="auto"/>
        <w:jc w:val="center"/>
      </w:pPr>
      <w:r>
        <w:t>University of Massachusetts Amherst</w:t>
      </w:r>
    </w:p>
    <w:p w14:paraId="643AFC30" w14:textId="77777777" w:rsidR="005F0D62" w:rsidRDefault="005F0D62" w:rsidP="00F253BE">
      <w:pPr>
        <w:spacing w:after="0" w:line="240" w:lineRule="auto"/>
        <w:jc w:val="center"/>
      </w:pPr>
      <w:r>
        <w:rPr>
          <w:rFonts w:ascii="Cambria" w:eastAsia="Cambria" w:hAnsi="Cambria" w:cs="Cambria"/>
        </w:rPr>
        <w:t>{</w:t>
      </w:r>
      <w:r>
        <w:t>bpowers, jvilk, emery</w:t>
      </w:r>
      <w:r>
        <w:rPr>
          <w:rFonts w:ascii="Cambria" w:eastAsia="Cambria" w:hAnsi="Cambria" w:cs="Cambria"/>
        </w:rPr>
        <w:t>}</w:t>
      </w:r>
      <w:r>
        <w:t>@cs.umass.edu</w:t>
      </w:r>
    </w:p>
    <w:p w14:paraId="4F051A6E" w14:textId="77777777" w:rsidR="003D0B64" w:rsidRDefault="003D0B64" w:rsidP="00F253BE">
      <w:pPr>
        <w:pStyle w:val="Heading1"/>
        <w:numPr>
          <w:ilvl w:val="0"/>
          <w:numId w:val="0"/>
        </w:numPr>
        <w:spacing w:after="0" w:line="240" w:lineRule="auto"/>
        <w:ind w:left="24"/>
        <w:sectPr w:rsidR="003D0B64" w:rsidSect="003D0B64">
          <w:pgSz w:w="12240" w:h="15840"/>
          <w:pgMar w:top="1440" w:right="1440" w:bottom="1440" w:left="1440" w:header="720" w:footer="720" w:gutter="0"/>
          <w:cols w:space="720"/>
          <w:docGrid w:linePitch="360"/>
        </w:sectPr>
      </w:pPr>
    </w:p>
    <w:p w14:paraId="2DA24D5D" w14:textId="407476FA" w:rsidR="005F0D62" w:rsidRDefault="005F0D62" w:rsidP="00F253BE">
      <w:pPr>
        <w:pStyle w:val="Heading1"/>
        <w:numPr>
          <w:ilvl w:val="0"/>
          <w:numId w:val="0"/>
        </w:numPr>
        <w:spacing w:after="0" w:line="240" w:lineRule="auto"/>
        <w:ind w:left="24"/>
      </w:pPr>
      <w:r>
        <w:t>Abstract</w:t>
      </w:r>
    </w:p>
    <w:p w14:paraId="467EABFF" w14:textId="77777777" w:rsidR="005F0D62" w:rsidRDefault="005F0D62" w:rsidP="00F253BE">
      <w:pPr>
        <w:spacing w:after="0" w:line="240" w:lineRule="auto"/>
        <w:ind w:left="16" w:right="12"/>
      </w:pPr>
      <w:r>
        <w:t>Applications written to run on conventional operating systems typically depend on OS abstractions like processes, pipes, signals, sockets, and a shared file system. Porting these applications to the web currently requires extensive rewriting or hosting significant portions of code server-side because browsers present a nontraditional runtime environment that lacks OS functionality.</w:t>
      </w:r>
    </w:p>
    <w:p w14:paraId="04992CDB" w14:textId="77777777" w:rsidR="005F0D62" w:rsidRDefault="005F0D62" w:rsidP="00F253BE">
      <w:pPr>
        <w:spacing w:after="0" w:line="240" w:lineRule="auto"/>
        <w:ind w:left="14" w:right="12" w:firstLine="239"/>
      </w:pPr>
      <w:r>
        <w:t>This paper presents B</w:t>
      </w:r>
      <w:r>
        <w:rPr>
          <w:sz w:val="16"/>
        </w:rPr>
        <w:t>ROWSIX</w:t>
      </w:r>
      <w:r>
        <w:t>, a framework that bridges the considerable gap between conventional operating systems and the browser, enabling unmodified programs expecting a Unix-like environment to run directly in the browser. B</w:t>
      </w:r>
      <w:r>
        <w:rPr>
          <w:sz w:val="16"/>
        </w:rPr>
        <w:t xml:space="preserve">ROWSIX </w:t>
      </w:r>
      <w:r>
        <w:t>comprises two core parts: (1) a JavaScript-only system that makes core Unix features (including pipes, concurrent processes, signals, sockets, and a shared file system) available to web applications; and (2) extended JavaScript runtimes for C, C++, Go, and Node.js that support running programs written in these languages as processes in the browser. B</w:t>
      </w:r>
      <w:r>
        <w:rPr>
          <w:sz w:val="16"/>
        </w:rPr>
        <w:t xml:space="preserve">ROWSIX </w:t>
      </w:r>
      <w:r>
        <w:t>supports running a POSIX shell, making it straightforward to connect applications together via pipes.</w:t>
      </w:r>
    </w:p>
    <w:tbl>
      <w:tblPr>
        <w:tblStyle w:val="TableGrid"/>
        <w:tblW w:w="4790" w:type="dxa"/>
        <w:tblInd w:w="21" w:type="dxa"/>
        <w:tblLook w:val="04A0" w:firstRow="1" w:lastRow="0" w:firstColumn="1" w:lastColumn="0" w:noHBand="0" w:noVBand="1"/>
      </w:tblPr>
      <w:tblGrid>
        <w:gridCol w:w="4790"/>
      </w:tblGrid>
      <w:tr w:rsidR="005F0D62" w14:paraId="39FC4FFA" w14:textId="77777777" w:rsidTr="005F0D62">
        <w:trPr>
          <w:trHeight w:val="1225"/>
        </w:trPr>
        <w:tc>
          <w:tcPr>
            <w:tcW w:w="4790" w:type="dxa"/>
          </w:tcPr>
          <w:p w14:paraId="035A9186" w14:textId="77777777" w:rsidR="005F0D62" w:rsidRDefault="005F0D62" w:rsidP="00F253BE">
            <w:pPr>
              <w:ind w:left="8"/>
              <w:rPr>
                <w:sz w:val="20"/>
              </w:rPr>
            </w:pPr>
            <w:r>
              <w:rPr>
                <w:sz w:val="20"/>
              </w:rPr>
              <w:t>We illustrate B</w:t>
            </w:r>
            <w:r>
              <w:rPr>
                <w:sz w:val="16"/>
              </w:rPr>
              <w:t>ROWSIX</w:t>
            </w:r>
            <w:r>
              <w:rPr>
                <w:sz w:val="20"/>
              </w:rPr>
              <w:t>’s capabilities via case studies that demonstrate how it eases porting legacy applications to the browser and enables new functionality. We demonstrate a B</w:t>
            </w:r>
            <w:r>
              <w:rPr>
                <w:sz w:val="16"/>
              </w:rPr>
              <w:t>ROWSIX</w:t>
            </w:r>
            <w:r>
              <w:rPr>
                <w:sz w:val="20"/>
              </w:rPr>
              <w:t>-enabled L</w:t>
            </w:r>
            <w:r>
              <w:rPr>
                <w:sz w:val="20"/>
                <w:vertAlign w:val="superscript"/>
              </w:rPr>
              <w:t>A</w:t>
            </w:r>
            <w:r>
              <w:rPr>
                <w:sz w:val="20"/>
              </w:rPr>
              <w:t>TEX editor that operates by executing unmodified versions of pdfLaTeX and BibTeX. This browseronly L</w:t>
            </w:r>
            <w:r>
              <w:rPr>
                <w:sz w:val="20"/>
                <w:vertAlign w:val="superscript"/>
              </w:rPr>
              <w:t>A</w:t>
            </w:r>
            <w:r>
              <w:rPr>
                <w:sz w:val="20"/>
              </w:rPr>
              <w:t>T</w:t>
            </w:r>
            <w:r>
              <w:rPr>
                <w:sz w:val="31"/>
                <w:vertAlign w:val="subscript"/>
              </w:rPr>
              <w:t>E</w:t>
            </w:r>
            <w:r>
              <w:rPr>
                <w:sz w:val="20"/>
              </w:rPr>
              <w:t>X editor can render documents in seconds, making it fast enough to be practical. We further demonstrate how B</w:t>
            </w:r>
            <w:r>
              <w:rPr>
                <w:sz w:val="16"/>
              </w:rPr>
              <w:t xml:space="preserve">ROWSIX </w:t>
            </w:r>
            <w:r>
              <w:rPr>
                <w:sz w:val="20"/>
              </w:rPr>
              <w:t>lets us port a client-server application to run entirely in the browser for disconnected operation. Creating these applications required less than 50 lines of glue code and no code modifications, demonstrating how easily B</w:t>
            </w:r>
            <w:r>
              <w:rPr>
                <w:sz w:val="16"/>
              </w:rPr>
              <w:t xml:space="preserve">ROWSIX </w:t>
            </w:r>
            <w:r>
              <w:rPr>
                <w:sz w:val="20"/>
              </w:rPr>
              <w:t>can be used to build sophisticated web applications from existing parts without modification.</w:t>
            </w:r>
          </w:p>
          <w:p w14:paraId="448D6B7D" w14:textId="77777777" w:rsidR="005F0D62" w:rsidRDefault="005F0D62" w:rsidP="00F253BE">
            <w:pPr>
              <w:ind w:left="8"/>
              <w:rPr>
                <w:sz w:val="10"/>
              </w:rPr>
            </w:pPr>
          </w:p>
          <w:p w14:paraId="006181E4" w14:textId="77777777" w:rsidR="005F0D62" w:rsidRDefault="005F0D62" w:rsidP="00F253BE">
            <w:pPr>
              <w:ind w:left="8"/>
              <w:rPr>
                <w:sz w:val="20"/>
              </w:rPr>
            </w:pPr>
            <w:r>
              <w:rPr>
                <w:sz w:val="10"/>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the author(s) must be honored. Abstracting with credit is permitted. To copy otherwise, or republish, to post on servers or to redistribute to lists, requires prior specific permission and/or a fee. Request permissions from permissions@acm.org.</w:t>
            </w:r>
          </w:p>
          <w:p w14:paraId="37C0B563" w14:textId="77777777" w:rsidR="005F0D62" w:rsidRDefault="005F0D62" w:rsidP="00F253BE">
            <w:pPr>
              <w:tabs>
                <w:tab w:val="center" w:pos="1276"/>
              </w:tabs>
              <w:rPr>
                <w:sz w:val="20"/>
              </w:rPr>
            </w:pPr>
            <w:r>
              <w:rPr>
                <w:i/>
                <w:sz w:val="10"/>
              </w:rPr>
              <w:t>ASPLOS ’17</w:t>
            </w:r>
            <w:r>
              <w:rPr>
                <w:i/>
                <w:sz w:val="10"/>
              </w:rPr>
              <w:tab/>
            </w:r>
            <w:r>
              <w:rPr>
                <w:sz w:val="10"/>
              </w:rPr>
              <w:t>April 8–12, 2017, Xi’an, China.</w:t>
            </w:r>
          </w:p>
          <w:p w14:paraId="76FB5B39" w14:textId="77777777" w:rsidR="005F0D62" w:rsidRDefault="005F0D62" w:rsidP="00F253BE">
            <w:pPr>
              <w:rPr>
                <w:sz w:val="20"/>
              </w:rPr>
            </w:pPr>
            <w:r>
              <w:rPr>
                <w:sz w:val="10"/>
              </w:rPr>
              <w:t>© 2017 Copyright held by the owner/author(s). Publication rights licensed to ACM.</w:t>
            </w:r>
          </w:p>
          <w:p w14:paraId="23E79424" w14:textId="77777777" w:rsidR="005F0D62" w:rsidRDefault="005F0D62" w:rsidP="00F253BE">
            <w:pPr>
              <w:ind w:left="8"/>
              <w:rPr>
                <w:sz w:val="20"/>
              </w:rPr>
            </w:pPr>
            <w:r>
              <w:rPr>
                <w:sz w:val="10"/>
              </w:rPr>
              <w:t>ISBN 978-1-4503-4465-4/17/04...$15.00</w:t>
            </w:r>
          </w:p>
          <w:p w14:paraId="062AFB6E" w14:textId="77777777" w:rsidR="005F0D62" w:rsidRDefault="005F0D62" w:rsidP="00F253BE">
            <w:pPr>
              <w:ind w:left="8"/>
              <w:rPr>
                <w:sz w:val="20"/>
              </w:rPr>
            </w:pPr>
            <w:r>
              <w:rPr>
                <w:sz w:val="10"/>
              </w:rPr>
              <w:t>DOI: http://dx.doi.org/10.1145/3037697.3037727</w:t>
            </w:r>
          </w:p>
        </w:tc>
      </w:tr>
    </w:tbl>
    <w:p w14:paraId="1F94F952" w14:textId="77777777" w:rsidR="005F0D62" w:rsidRDefault="005F0D62" w:rsidP="00F253BE">
      <w:pPr>
        <w:pStyle w:val="Heading1"/>
        <w:spacing w:after="0" w:line="240" w:lineRule="auto"/>
        <w:ind w:left="432" w:hanging="418"/>
      </w:pPr>
      <w:r>
        <w:t>Introduction</w:t>
      </w:r>
    </w:p>
    <w:p w14:paraId="312D8DEA" w14:textId="77777777" w:rsidR="005F0D62" w:rsidRDefault="005F0D62" w:rsidP="00F253BE">
      <w:pPr>
        <w:spacing w:after="0" w:line="240" w:lineRule="auto"/>
        <w:ind w:left="16" w:right="158"/>
      </w:pPr>
      <w:r>
        <w:t>Web browsers make it straightforward to build user interfaces, but they can be difficult to use as a platform to build sophisticated applications. Code must generally be written from scratch or heavily modified; compiling existing code or libraries to JavaScript is not sufficient because these applications depend on standard OS abstractions like processes and a shared file system, which browsers do not support. Many web applications are thus divided between a front-end UI that runs in the browser and a backend server. The backend runs on a traditional operating system, where the application can take advantage of familiar OS abstractions and run a wide variety of off-the-shelf libraries and programs.</w:t>
      </w:r>
    </w:p>
    <w:p w14:paraId="0BC3E8BF" w14:textId="76E5D954" w:rsidR="005F0D62" w:rsidRDefault="005F0D62" w:rsidP="00803600">
      <w:pPr>
        <w:spacing w:after="0" w:line="240" w:lineRule="auto"/>
        <w:ind w:left="14" w:right="156" w:firstLine="249"/>
        <w:sectPr w:rsidR="005F0D62" w:rsidSect="003D0B64">
          <w:type w:val="continuous"/>
          <w:pgSz w:w="12240" w:h="15840"/>
          <w:pgMar w:top="1440" w:right="1440" w:bottom="1440" w:left="1440" w:header="720" w:footer="720" w:gutter="0"/>
          <w:cols w:num="2" w:space="720"/>
          <w:docGrid w:linePitch="360"/>
        </w:sectPr>
      </w:pPr>
      <w:r>
        <w:t>As a representative example, websites like ShareLaTeX</w:t>
      </w:r>
      <w:r>
        <w:rPr>
          <w:vertAlign w:val="superscript"/>
        </w:rPr>
        <w:footnoteReference w:id="1"/>
      </w:r>
      <w:r>
        <w:t>and Overleaf</w:t>
      </w:r>
      <w:r>
        <w:rPr>
          <w:vertAlign w:val="superscript"/>
        </w:rPr>
        <w:footnoteReference w:id="2"/>
      </w:r>
      <w:r>
        <w:rPr>
          <w:vertAlign w:val="superscript"/>
        </w:rPr>
        <w:t xml:space="preserve"> </w:t>
      </w:r>
      <w:r>
        <w:t>let users write and edit L</w:t>
      </w:r>
      <w:r>
        <w:rPr>
          <w:vertAlign w:val="superscript"/>
        </w:rPr>
        <w:t>A</w:t>
      </w:r>
      <w:r>
        <w:t>T</w:t>
      </w:r>
      <w:r>
        <w:rPr>
          <w:sz w:val="31"/>
          <w:vertAlign w:val="subscript"/>
        </w:rPr>
        <w:t>E</w:t>
      </w:r>
      <w:r>
        <w:t>X documents in the browser without the need to install a T</w:t>
      </w:r>
      <w:r>
        <w:rPr>
          <w:sz w:val="31"/>
          <w:vertAlign w:val="subscript"/>
        </w:rPr>
        <w:t>E</w:t>
      </w:r>
      <w:r>
        <w:t>X distribution locally. This workflow lowers the barrier for students and first-time L</w:t>
      </w:r>
      <w:r>
        <w:rPr>
          <w:vertAlign w:val="superscript"/>
        </w:rPr>
        <w:t>A</w:t>
      </w:r>
      <w:r>
        <w:t>T</w:t>
      </w:r>
      <w:r>
        <w:rPr>
          <w:sz w:val="31"/>
          <w:vertAlign w:val="subscript"/>
        </w:rPr>
        <w:t>E</w:t>
      </w:r>
      <w:r>
        <w:t>X authors and enables real-time collaboration, eliminating some of the complexity of creating multi-author documents. These applications achieve this functionality by providing a browser-based frontend for editing; user input is sent to the server for persistence and collaboration purposes. When the user requests a generated PDF, the website runs pdflatex and bibtex server-side on the user’s behalf, with the resulting PDF sent to the browser when complete</w:t>
      </w:r>
      <w:r w:rsidR="00803600">
        <w:t>.</w:t>
      </w:r>
      <w:bookmarkStart w:id="0" w:name="_GoBack"/>
      <w:bookmarkEnd w:id="0"/>
    </w:p>
    <w:p w14:paraId="658AC09F" w14:textId="7729703E" w:rsidR="005F0D62" w:rsidRDefault="005F0D62" w:rsidP="00F253BE">
      <w:pPr>
        <w:autoSpaceDE w:val="0"/>
        <w:autoSpaceDN w:val="0"/>
        <w:adjustRightInd w:val="0"/>
        <w:spacing w:after="0" w:line="240" w:lineRule="auto"/>
      </w:pPr>
    </w:p>
    <w:sectPr w:rsidR="005F0D62" w:rsidSect="005F0D6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01A59" w14:textId="77777777" w:rsidR="00694191" w:rsidRDefault="00694191" w:rsidP="005F0D62">
      <w:pPr>
        <w:spacing w:after="0" w:line="240" w:lineRule="auto"/>
      </w:pPr>
      <w:r>
        <w:separator/>
      </w:r>
    </w:p>
  </w:endnote>
  <w:endnote w:type="continuationSeparator" w:id="0">
    <w:p w14:paraId="641DE564" w14:textId="77777777" w:rsidR="00694191" w:rsidRDefault="00694191" w:rsidP="005F0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7360F" w14:textId="77777777" w:rsidR="00694191" w:rsidRDefault="00694191" w:rsidP="005F0D62">
      <w:pPr>
        <w:spacing w:after="0" w:line="240" w:lineRule="auto"/>
      </w:pPr>
      <w:r>
        <w:separator/>
      </w:r>
    </w:p>
  </w:footnote>
  <w:footnote w:type="continuationSeparator" w:id="0">
    <w:p w14:paraId="52ADD164" w14:textId="77777777" w:rsidR="00694191" w:rsidRDefault="00694191" w:rsidP="005F0D62">
      <w:pPr>
        <w:spacing w:after="0" w:line="240" w:lineRule="auto"/>
      </w:pPr>
      <w:r>
        <w:continuationSeparator/>
      </w:r>
    </w:p>
  </w:footnote>
  <w:footnote w:id="1">
    <w:p w14:paraId="6C6131BF" w14:textId="77777777" w:rsidR="005F0D62" w:rsidRDefault="005F0D62" w:rsidP="005F0D62">
      <w:pPr>
        <w:pStyle w:val="footnotedescription"/>
        <w:spacing w:after="66"/>
        <w:ind w:left="2"/>
      </w:pPr>
      <w:r>
        <w:rPr>
          <w:rStyle w:val="footnotemark"/>
        </w:rPr>
        <w:footnoteRef/>
      </w:r>
      <w:r>
        <w:t xml:space="preserve"> </w:t>
      </w:r>
      <w:hyperlink r:id="rId1" w:history="1">
        <w:r>
          <w:rPr>
            <w:rStyle w:val="Hyperlink"/>
            <w:color w:val="000000"/>
            <w:u w:val="none"/>
          </w:rPr>
          <w:t>https://www.sharelatex.com/</w:t>
        </w:r>
      </w:hyperlink>
    </w:p>
  </w:footnote>
  <w:footnote w:id="2">
    <w:p w14:paraId="67BE635F" w14:textId="77777777" w:rsidR="005F0D62" w:rsidRDefault="005F0D62" w:rsidP="005F0D62">
      <w:pPr>
        <w:pStyle w:val="footnotedescription"/>
      </w:pPr>
      <w:r>
        <w:rPr>
          <w:rStyle w:val="footnotemark"/>
        </w:rPr>
        <w:footnoteRef/>
      </w:r>
      <w:r>
        <w:t xml:space="preserve"> </w:t>
      </w:r>
      <w:hyperlink r:id="rId2" w:history="1">
        <w:r>
          <w:rPr>
            <w:rStyle w:val="Hyperlink"/>
            <w:color w:val="000000"/>
            <w:u w:val="none"/>
          </w:rPr>
          <w:t>https://www.overleaf.com/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E5F36" w14:textId="68883291" w:rsidR="005F0D62" w:rsidRPr="005F0D62" w:rsidRDefault="005F0D62">
    <w:pPr>
      <w:pStyle w:val="Header"/>
      <w:jc w:val="right"/>
      <w:rPr>
        <w:rFonts w:ascii="Times New Roman" w:hAnsi="Times New Roman" w:cs="Times New Roman"/>
        <w:sz w:val="24"/>
      </w:rPr>
    </w:pPr>
    <w:r w:rsidRPr="005F0D62">
      <w:rPr>
        <w:rFonts w:ascii="Times New Roman" w:hAnsi="Times New Roman" w:cs="Times New Roman"/>
        <w:sz w:val="24"/>
      </w:rPr>
      <w:t xml:space="preserve">Robinson </w:t>
    </w:r>
    <w:sdt>
      <w:sdtPr>
        <w:rPr>
          <w:rFonts w:ascii="Times New Roman" w:hAnsi="Times New Roman" w:cs="Times New Roman"/>
          <w:sz w:val="24"/>
        </w:rPr>
        <w:id w:val="387232266"/>
        <w:docPartObj>
          <w:docPartGallery w:val="Page Numbers (Top of Page)"/>
          <w:docPartUnique/>
        </w:docPartObj>
      </w:sdtPr>
      <w:sdtEndPr>
        <w:rPr>
          <w:noProof/>
        </w:rPr>
      </w:sdtEndPr>
      <w:sdtContent>
        <w:r w:rsidRPr="005F0D62">
          <w:rPr>
            <w:rFonts w:ascii="Times New Roman" w:hAnsi="Times New Roman" w:cs="Times New Roman"/>
            <w:sz w:val="24"/>
          </w:rPr>
          <w:fldChar w:fldCharType="begin"/>
        </w:r>
        <w:r w:rsidRPr="005F0D62">
          <w:rPr>
            <w:rFonts w:ascii="Times New Roman" w:hAnsi="Times New Roman" w:cs="Times New Roman"/>
            <w:sz w:val="24"/>
          </w:rPr>
          <w:instrText xml:space="preserve"> PAGE   \* MERGEFORMAT </w:instrText>
        </w:r>
        <w:r w:rsidRPr="005F0D62">
          <w:rPr>
            <w:rFonts w:ascii="Times New Roman" w:hAnsi="Times New Roman" w:cs="Times New Roman"/>
            <w:sz w:val="24"/>
          </w:rPr>
          <w:fldChar w:fldCharType="separate"/>
        </w:r>
        <w:r w:rsidRPr="005F0D62">
          <w:rPr>
            <w:rFonts w:ascii="Times New Roman" w:hAnsi="Times New Roman" w:cs="Times New Roman"/>
            <w:noProof/>
            <w:sz w:val="24"/>
          </w:rPr>
          <w:t>2</w:t>
        </w:r>
        <w:r w:rsidRPr="005F0D62">
          <w:rPr>
            <w:rFonts w:ascii="Times New Roman" w:hAnsi="Times New Roman" w:cs="Times New Roman"/>
            <w:noProof/>
            <w:sz w:val="24"/>
          </w:rPr>
          <w:fldChar w:fldCharType="end"/>
        </w:r>
      </w:sdtContent>
    </w:sdt>
  </w:p>
  <w:p w14:paraId="05FCFDF0" w14:textId="77777777" w:rsidR="005F0D62" w:rsidRDefault="005F0D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91C51"/>
    <w:multiLevelType w:val="hybridMultilevel"/>
    <w:tmpl w:val="EAC642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9240DDA"/>
    <w:multiLevelType w:val="hybridMultilevel"/>
    <w:tmpl w:val="22CE7BF6"/>
    <w:lvl w:ilvl="0" w:tplc="0706CAAE">
      <w:start w:val="1"/>
      <w:numFmt w:val="decimal"/>
      <w:pStyle w:val="Heading1"/>
      <w:lvlText w:val="%1."/>
      <w:lvlJc w:val="left"/>
      <w:pPr>
        <w:ind w:left="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F4C4C746">
      <w:start w:val="1"/>
      <w:numFmt w:val="lowerLetter"/>
      <w:lvlText w:val="%2"/>
      <w:lvlJc w:val="left"/>
      <w:pPr>
        <w:ind w:left="109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53C6585A">
      <w:start w:val="1"/>
      <w:numFmt w:val="lowerRoman"/>
      <w:lvlText w:val="%3"/>
      <w:lvlJc w:val="left"/>
      <w:pPr>
        <w:ind w:left="181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D0A85B22">
      <w:start w:val="1"/>
      <w:numFmt w:val="decimal"/>
      <w:lvlText w:val="%4"/>
      <w:lvlJc w:val="left"/>
      <w:pPr>
        <w:ind w:left="253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9EA81B54">
      <w:start w:val="1"/>
      <w:numFmt w:val="lowerLetter"/>
      <w:lvlText w:val="%5"/>
      <w:lvlJc w:val="left"/>
      <w:pPr>
        <w:ind w:left="325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A3D000BE">
      <w:start w:val="1"/>
      <w:numFmt w:val="lowerRoman"/>
      <w:lvlText w:val="%6"/>
      <w:lvlJc w:val="left"/>
      <w:pPr>
        <w:ind w:left="397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F830D694">
      <w:start w:val="1"/>
      <w:numFmt w:val="decimal"/>
      <w:lvlText w:val="%7"/>
      <w:lvlJc w:val="left"/>
      <w:pPr>
        <w:ind w:left="469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79D43CF2">
      <w:start w:val="1"/>
      <w:numFmt w:val="lowerLetter"/>
      <w:lvlText w:val="%8"/>
      <w:lvlJc w:val="left"/>
      <w:pPr>
        <w:ind w:left="541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7826E368">
      <w:start w:val="1"/>
      <w:numFmt w:val="lowerRoman"/>
      <w:lvlText w:val="%9"/>
      <w:lvlJc w:val="left"/>
      <w:pPr>
        <w:ind w:left="613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75906A2D"/>
    <w:multiLevelType w:val="hybridMultilevel"/>
    <w:tmpl w:val="25963F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CF1"/>
    <w:rsid w:val="00070808"/>
    <w:rsid w:val="000B7FD6"/>
    <w:rsid w:val="001A138E"/>
    <w:rsid w:val="00270407"/>
    <w:rsid w:val="002D6CF1"/>
    <w:rsid w:val="00387530"/>
    <w:rsid w:val="003D0B64"/>
    <w:rsid w:val="00422867"/>
    <w:rsid w:val="00433D95"/>
    <w:rsid w:val="00482627"/>
    <w:rsid w:val="004D7A11"/>
    <w:rsid w:val="005F0D62"/>
    <w:rsid w:val="00694191"/>
    <w:rsid w:val="006B56D9"/>
    <w:rsid w:val="006B74E3"/>
    <w:rsid w:val="006C4C7C"/>
    <w:rsid w:val="00803600"/>
    <w:rsid w:val="00841188"/>
    <w:rsid w:val="009773B3"/>
    <w:rsid w:val="00B43371"/>
    <w:rsid w:val="00B73EE0"/>
    <w:rsid w:val="00C21377"/>
    <w:rsid w:val="00C22B34"/>
    <w:rsid w:val="00CD2501"/>
    <w:rsid w:val="00F022AB"/>
    <w:rsid w:val="00F25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C0DE"/>
  <w15:chartTrackingRefBased/>
  <w15:docId w15:val="{4A548752-319E-4959-9891-9DC6C360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5F0D62"/>
    <w:pPr>
      <w:keepNext/>
      <w:keepLines/>
      <w:numPr>
        <w:numId w:val="3"/>
      </w:numPr>
      <w:spacing w:after="16" w:line="256" w:lineRule="auto"/>
      <w:ind w:left="39" w:hanging="10"/>
      <w:outlineLvl w:val="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CF1"/>
    <w:pPr>
      <w:ind w:left="720"/>
      <w:contextualSpacing/>
    </w:pPr>
  </w:style>
  <w:style w:type="character" w:customStyle="1" w:styleId="Heading1Char">
    <w:name w:val="Heading 1 Char"/>
    <w:basedOn w:val="DefaultParagraphFont"/>
    <w:link w:val="Heading1"/>
    <w:uiPriority w:val="9"/>
    <w:rsid w:val="005F0D62"/>
    <w:rPr>
      <w:rFonts w:ascii="Calibri" w:eastAsia="Calibri" w:hAnsi="Calibri" w:cs="Calibri"/>
      <w:color w:val="000000"/>
      <w:sz w:val="24"/>
    </w:rPr>
  </w:style>
  <w:style w:type="character" w:customStyle="1" w:styleId="footnotedescriptionChar">
    <w:name w:val="footnote description Char"/>
    <w:link w:val="footnotedescription"/>
    <w:locked/>
    <w:rsid w:val="005F0D62"/>
    <w:rPr>
      <w:rFonts w:ascii="Calibri" w:eastAsia="Calibri" w:hAnsi="Calibri" w:cs="Calibri"/>
      <w:color w:val="000000"/>
      <w:sz w:val="16"/>
    </w:rPr>
  </w:style>
  <w:style w:type="paragraph" w:customStyle="1" w:styleId="footnotedescription">
    <w:name w:val="footnote description"/>
    <w:next w:val="Normal"/>
    <w:link w:val="footnotedescriptionChar"/>
    <w:rsid w:val="005F0D62"/>
    <w:pPr>
      <w:spacing w:after="0" w:line="256" w:lineRule="auto"/>
      <w:ind w:left="12"/>
    </w:pPr>
    <w:rPr>
      <w:rFonts w:ascii="Calibri" w:eastAsia="Calibri" w:hAnsi="Calibri" w:cs="Calibri"/>
      <w:color w:val="000000"/>
      <w:sz w:val="16"/>
    </w:rPr>
  </w:style>
  <w:style w:type="character" w:customStyle="1" w:styleId="footnotemark">
    <w:name w:val="footnote mark"/>
    <w:rsid w:val="005F0D62"/>
    <w:rPr>
      <w:rFonts w:ascii="Calibri" w:eastAsia="Calibri" w:hAnsi="Calibri" w:cs="Calibri" w:hint="default"/>
      <w:color w:val="000000"/>
      <w:sz w:val="16"/>
      <w:vertAlign w:val="superscript"/>
    </w:rPr>
  </w:style>
  <w:style w:type="table" w:customStyle="1" w:styleId="TableGrid">
    <w:name w:val="TableGrid"/>
    <w:rsid w:val="005F0D62"/>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5F0D62"/>
    <w:rPr>
      <w:color w:val="0000FF"/>
      <w:u w:val="single"/>
    </w:rPr>
  </w:style>
  <w:style w:type="paragraph" w:styleId="Header">
    <w:name w:val="header"/>
    <w:basedOn w:val="Normal"/>
    <w:link w:val="HeaderChar"/>
    <w:uiPriority w:val="99"/>
    <w:unhideWhenUsed/>
    <w:rsid w:val="005F0D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62"/>
  </w:style>
  <w:style w:type="paragraph" w:styleId="Footer">
    <w:name w:val="footer"/>
    <w:basedOn w:val="Normal"/>
    <w:link w:val="FooterChar"/>
    <w:uiPriority w:val="99"/>
    <w:unhideWhenUsed/>
    <w:rsid w:val="005F0D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9252">
      <w:bodyDiv w:val="1"/>
      <w:marLeft w:val="0"/>
      <w:marRight w:val="0"/>
      <w:marTop w:val="0"/>
      <w:marBottom w:val="0"/>
      <w:divBdr>
        <w:top w:val="none" w:sz="0" w:space="0" w:color="auto"/>
        <w:left w:val="none" w:sz="0" w:space="0" w:color="auto"/>
        <w:bottom w:val="none" w:sz="0" w:space="0" w:color="auto"/>
        <w:right w:val="none" w:sz="0" w:space="0" w:color="auto"/>
      </w:divBdr>
    </w:div>
    <w:div w:id="1161383204">
      <w:bodyDiv w:val="1"/>
      <w:marLeft w:val="0"/>
      <w:marRight w:val="0"/>
      <w:marTop w:val="0"/>
      <w:marBottom w:val="0"/>
      <w:divBdr>
        <w:top w:val="none" w:sz="0" w:space="0" w:color="auto"/>
        <w:left w:val="none" w:sz="0" w:space="0" w:color="auto"/>
        <w:bottom w:val="none" w:sz="0" w:space="0" w:color="auto"/>
        <w:right w:val="none" w:sz="0" w:space="0" w:color="auto"/>
      </w:divBdr>
    </w:div>
    <w:div w:id="210642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overleaf.com/" TargetMode="External"/><Relationship Id="rId1" Type="http://schemas.openxmlformats.org/officeDocument/2006/relationships/hyperlink" Target="https://www.sharelat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4</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Robinson</dc:creator>
  <cp:keywords/>
  <dc:description/>
  <cp:lastModifiedBy>Nathan Robinson</cp:lastModifiedBy>
  <cp:revision>6</cp:revision>
  <dcterms:created xsi:type="dcterms:W3CDTF">2018-04-25T04:36:00Z</dcterms:created>
  <dcterms:modified xsi:type="dcterms:W3CDTF">2018-04-25T13:08:00Z</dcterms:modified>
</cp:coreProperties>
</file>