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38400" cy="2425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CMPILER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Lexical Rules and Context Free Grammar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In partial fulfillment of the requirements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for CMPILER, Term 2, AY 2015-2016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Dionio, William Paolo Jose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Palabay, Hannah Patricia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Portales, Naomi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Uy, Justin Kerrbie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CMPILER S19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Lexical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-1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95"/>
        <w:gridCol w:w="2175"/>
        <w:gridCol w:w="2085"/>
        <w:gridCol w:w="2790"/>
        <w:tblGridChange w:id="0">
          <w:tblGrid>
            <w:gridCol w:w="2295"/>
            <w:gridCol w:w="2175"/>
            <w:gridCol w:w="2085"/>
            <w:gridCol w:w="27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black"/>
                <w:rtl w:val="0"/>
              </w:rPr>
              <w:t xml:space="preserve">Token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black"/>
                <w:rtl w:val="0"/>
              </w:rPr>
              <w:t xml:space="preserve">Regular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black"/>
                <w:rtl w:val="0"/>
              </w:rPr>
              <w:t xml:space="preserve">English Description of RegEx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black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373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953734" w:val="clear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Subtraction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Multiplication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Assignment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Equality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INCR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Increment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DECR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Decrement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Logical OR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Logical AND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Logical NOT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Not Equal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Not Equal 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Less 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Greater 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Less than or Equal 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Greater than or Equal 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ADD_ASSIGN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Add AND assignment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SUB_ASSIGN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Subtract AND assignment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MUL_ASSIGN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Multiply AND assignment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DIV_ASSIGN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Divide AND assignment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MOD_ASSIGN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d4b4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bd4b4" w:val="clear"/>
                <w:rtl w:val="0"/>
              </w:rPr>
              <w:t xml:space="preserve">Modulo AND assignment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5b3d7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95b3d7" w:val="clear"/>
                <w:rtl w:val="0"/>
              </w:rPr>
              <w:t xml:space="preserve">SYMBOLS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LPAREN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Open 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RPAREN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Close 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LBRACK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Open square bracket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RBRACK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Close square bracket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LBRACE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Open brace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RBRACE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Close brace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SEMI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Semicolon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DOT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Single </w:t>
            </w:r>
            <w:r w:rsidDel="00000000" w:rsidR="00000000" w:rsidRPr="00000000">
              <w:rPr>
                <w:shd w:fill="b6dde8" w:val="clear"/>
                <w:rtl w:val="0"/>
              </w:rPr>
              <w:t xml:space="preserve">dot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COMMA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de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b6dde8" w:val="clear"/>
                <w:rtl w:val="0"/>
              </w:rPr>
              <w:t xml:space="preserve">Separates entities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895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938953" w:val="clear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Integer datatype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String datatype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Float Datatype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Char Datatype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Void Datatype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8d8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8d8d8" w:val="clear"/>
                <w:rtl w:val="0"/>
              </w:rPr>
              <w:t xml:space="preserve">Boolean Datatype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923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76923c" w:val="clear"/>
                <w:rtl w:val="0"/>
              </w:rPr>
              <w:t xml:space="preserve">Literals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IntegerLiteral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PositiveIntegerLiteral|NegativeSign Digits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Positive or Negative Integer Literal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Float Literal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NegativeSign Digits ‘.’ Digits | Digits ‘.’ Digits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Positive or Negative Float Literal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NegativeIntegerLiteral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NegativeSign Digits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Negative Integer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PositiveIntegerLiteral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‘+’? Digits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Positive Integer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StringLiteral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‘“‘ StringCharacters ‘“‘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String Literal encased in ""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NullLiteral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‘null’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NULL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booleanLiteral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 true |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Boolean Literals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Number Related Fragments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Digits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Digit+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Accepts series of digits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Series of Numbers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Digit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[0-9]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Accepts a number between 0-9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Number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NegativeSign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‘-’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Negative Sign</w:t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Letter Related Fragments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Letters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Letter+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Accepts a series of letters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Series of Letters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Space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‘ ‘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Space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Letter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[A-Za-z]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Accepts any uppercase or lowercase letter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A single Letter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StringCharacters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[A-Za-z0-9.!?_+\-,@#$%^&amp;*();\\\/|&lt;&gt;”’~ ]*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Accepts any series of letters, numbers and symbols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d6e3bc" w:val="clear"/>
                <w:rtl w:val="0"/>
              </w:rPr>
              <w:t xml:space="preserve">Series of letters, numbers and symbols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6e3b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36c09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e36c09" w:val="clear"/>
                <w:rtl w:val="0"/>
              </w:rPr>
              <w:t xml:space="preserve">CONDITIONAL STATEMENTS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If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trooper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If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Else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storm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Else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Else if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stormtrooper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Else if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Switch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kamino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Switch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Case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clone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Case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Break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fett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Break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Default statement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aminoans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Default statement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Return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jedi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Return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True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True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False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abf8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abf8f" w:val="clear"/>
                <w:rtl w:val="0"/>
              </w:rPr>
              <w:t xml:space="preserve">False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f3f3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3f3f3f" w:val="clear"/>
                <w:rtl w:val="0"/>
              </w:rPr>
              <w:t xml:space="preserve">LOOPS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For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For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Do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iloveyou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Do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While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iknow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7f7f7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7f7f7f" w:val="clear"/>
                <w:rtl w:val="0"/>
              </w:rPr>
              <w:t xml:space="preserve">While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a1c7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hd w:fill="b2a1c7" w:val="clear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VariableFuncName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Letters Digits?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Function &amp; Variable nam</w:t>
            </w:r>
            <w:r w:rsidDel="00000000" w:rsidR="00000000" w:rsidRPr="00000000">
              <w:rPr>
                <w:rtl w:val="0"/>
              </w:rPr>
              <w:t xml:space="preserve">es are made up of letters and can have digits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Variable/Function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‘meesa ‘ .*? ‘ yousa’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Reads meesa, starting the comment block. Ends the comment block when yousa is read.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Comment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[ \t\r\n\u000C]+ -&gt; skip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 Space</w:t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PRINTER AND SCANNERS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‘forcePrint’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Calls print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Print Function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SCANNER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‘forceScan’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Calls scan function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 Function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SCANNERINT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‘\’%d\’’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Formatted Scanner for INT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SCANNERFLOAT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‘\’%f\’’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Formatted Scanner for FLOAT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SCANNERBOOLEAN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‘\’%b\’’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Formatted Scanner for BOOLEAN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SCANNERCHAR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‘\’%c\’’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Formatted Scanner for CHAR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SCANNERSTRING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‘\’%s\’’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e5dfec" w:val="clear"/>
                <w:rtl w:val="0"/>
              </w:rPr>
              <w:t xml:space="preserve">Formatted Scanner for STRING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5dfec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 Free Grammar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Legend: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HighlightedWords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- lexical tokens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BoldFacedWords</w:t>
      </w:r>
      <w:r w:rsidDel="00000000" w:rsidR="00000000" w:rsidRPr="00000000">
        <w:rPr>
          <w:sz w:val="24"/>
          <w:szCs w:val="24"/>
          <w:rtl w:val="0"/>
        </w:rPr>
        <w:t xml:space="preserve">  -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datatype </w:t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int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float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char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accessModifier</w:t>
      </w:r>
      <w:r w:rsidDel="00000000" w:rsidR="00000000" w:rsidRPr="00000000">
        <w:rPr>
          <w:rtl w:val="0"/>
        </w:rPr>
        <w:t xml:space="preserve"> </w:t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protected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+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-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*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/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specialOperator</w:t>
      </w:r>
      <w:r w:rsidDel="00000000" w:rsidR="00000000" w:rsidRPr="00000000">
        <w:rPr>
          <w:rtl w:val="0"/>
        </w:rPr>
        <w:t xml:space="preserve">  </w:t>
        <w:tab/>
        <w:t xml:space="preserve">-&gt;  </w:t>
      </w:r>
      <w:r w:rsidDel="00000000" w:rsidR="00000000" w:rsidRPr="00000000">
        <w:rPr>
          <w:highlight w:val="yellow"/>
          <w:rtl w:val="0"/>
        </w:rPr>
        <w:t xml:space="preserve">+=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-=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*=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/=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%=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special2Operator</w:t>
        <w:tab/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highlight w:val="yellow"/>
          <w:rtl w:val="0"/>
        </w:rPr>
        <w:t xml:space="preserve">++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logicalOperator </w:t>
      </w:r>
      <w:r w:rsidDel="00000000" w:rsidR="00000000" w:rsidRPr="00000000">
        <w:rPr>
          <w:rtl w:val="0"/>
        </w:rPr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||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==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!=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&gt;=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&lt;=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value </w:t>
        <w:tab/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intliteral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floatliteral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charliteral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stringliteral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boolliteral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specialValue </w:t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white"/>
          <w:rtl w:val="0"/>
        </w:rPr>
        <w:t xml:space="preserve">value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highlight w:val="yellow"/>
          <w:rtl w:val="0"/>
        </w:rPr>
        <w:t xml:space="preserve">variableName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functionCall</w:t>
      </w:r>
      <w:r w:rsidDel="00000000" w:rsidR="00000000" w:rsidRPr="00000000">
        <w:rPr>
          <w:rtl w:val="0"/>
        </w:rPr>
        <w:t xml:space="preserve">NoTerminator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Variable Declaration / Initialization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declaration </w:t>
        <w:tab/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datatype multiDec SEMI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singleDec    </w:t>
        <w:tab/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highlight w:val="yellow"/>
          <w:rtl w:val="0"/>
        </w:rPr>
        <w:t xml:space="preserve">VariableFuncName | VariableFuncName ASSIGN specialValue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multiDec    </w:t>
        <w:tab/>
        <w:t xml:space="preserve"> </w:t>
      </w:r>
      <w:r w:rsidDel="00000000" w:rsidR="00000000" w:rsidRPr="00000000">
        <w:rPr>
          <w:rtl w:val="0"/>
        </w:rPr>
        <w:t xml:space="preserve">-&gt; singleDec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highlight w:val="white"/>
          <w:rtl w:val="0"/>
        </w:rPr>
        <w:t xml:space="preserve"> multiDec | singleDec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Assignment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VariableFuncName ASSIGN specialValue SEMI | VariableFuncName specialOperator specialValue Semi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Conditional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conditionalStatement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ifBlock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  <w:t xml:space="preserve">switchBlock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ifBlock</w:t>
      </w:r>
      <w:r w:rsidDel="00000000" w:rsidR="00000000" w:rsidRPr="00000000">
        <w:rPr>
          <w:rtl w:val="0"/>
        </w:rPr>
        <w:t xml:space="preserve">              -&gt; ifCondition elseIfBlock?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ElseIfBlock</w:t>
      </w:r>
      <w:r w:rsidDel="00000000" w:rsidR="00000000" w:rsidRPr="00000000">
        <w:rPr>
          <w:rtl w:val="0"/>
        </w:rPr>
        <w:t xml:space="preserve">      -&gt; elseIf ElseIfBlock | elseCondition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ifCondition</w:t>
      </w:r>
      <w:r w:rsidDel="00000000" w:rsidR="00000000" w:rsidRPr="00000000">
        <w:rPr>
          <w:rtl w:val="0"/>
        </w:rPr>
        <w:t xml:space="preserve">      -&gt; </w:t>
      </w:r>
      <w:r w:rsidDel="00000000" w:rsidR="00000000" w:rsidRPr="00000000">
        <w:rPr>
          <w:highlight w:val="yellow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conditionalExpression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       </w:t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ELSEIF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conditionalExpression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 </w:t>
      </w:r>
      <w:r w:rsidDel="00000000" w:rsidR="00000000" w:rsidRPr="00000000">
        <w:rPr>
          <w:rtl w:val="0"/>
        </w:rPr>
        <w:t xml:space="preserve">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elseCondition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switchBlock</w:t>
      </w:r>
      <w:r w:rsidDel="00000000" w:rsidR="00000000" w:rsidRPr="00000000">
        <w:rPr>
          <w:rtl w:val="0"/>
        </w:rPr>
        <w:t xml:space="preserve">    -&gt; </w:t>
      </w:r>
      <w:r w:rsidDel="00000000" w:rsidR="00000000" w:rsidRPr="00000000">
        <w:rPr>
          <w:highlight w:val="yello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conditionalExpression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switchCase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switchCase</w:t>
      </w:r>
      <w:r w:rsidDel="00000000" w:rsidR="00000000" w:rsidRPr="00000000">
        <w:rPr>
          <w:rtl w:val="0"/>
        </w:rPr>
        <w:t xml:space="preserve">      -&gt; caseBlock switchCase | caseBlock | defaultBlock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caseBlock        </w:t>
      </w:r>
      <w:r w:rsidDel="00000000" w:rsidR="00000000" w:rsidRPr="00000000">
        <w:rPr>
          <w:rtl w:val="0"/>
        </w:rPr>
        <w:t xml:space="preserve">-&gt; caseCondition caseBlock | caseCondition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caseCondtion</w:t>
      </w:r>
      <w:r w:rsidDel="00000000" w:rsidR="00000000" w:rsidRPr="00000000">
        <w:rPr>
          <w:rtl w:val="0"/>
        </w:rPr>
        <w:t xml:space="preserve">  -&gt; </w:t>
      </w:r>
      <w:r w:rsidDel="00000000" w:rsidR="00000000" w:rsidRPr="00000000">
        <w:rPr>
          <w:highlight w:val="yellow"/>
          <w:rtl w:val="0"/>
        </w:rPr>
        <w:t xml:space="preserve">CASE</w:t>
      </w:r>
      <w:r w:rsidDel="00000000" w:rsidR="00000000" w:rsidRPr="00000000">
        <w:rPr>
          <w:rtl w:val="0"/>
        </w:rPr>
        <w:t xml:space="preserve"> value ‘</w:t>
      </w:r>
      <w:r w:rsidDel="00000000" w:rsidR="00000000" w:rsidRPr="00000000">
        <w:rPr>
          <w:highlight w:val="yellow"/>
          <w:rtl w:val="0"/>
        </w:rPr>
        <w:t xml:space="preserve">:’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CASE</w:t>
      </w:r>
      <w:r w:rsidDel="00000000" w:rsidR="00000000" w:rsidRPr="00000000">
        <w:rPr>
          <w:rtl w:val="0"/>
        </w:rPr>
        <w:t xml:space="preserve"> value </w:t>
      </w:r>
      <w:r w:rsidDel="00000000" w:rsidR="00000000" w:rsidRPr="00000000">
        <w:rPr>
          <w:highlight w:val="yellow"/>
          <w:rtl w:val="0"/>
        </w:rPr>
        <w:t xml:space="preserve">‘:’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BREAK SEMI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defaultBlock   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‘:’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‘:’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BREAK SEMI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conditionalExpression</w:t>
      </w:r>
      <w:r w:rsidDel="00000000" w:rsidR="00000000" w:rsidRPr="00000000">
        <w:rPr>
          <w:rtl w:val="0"/>
        </w:rPr>
        <w:t xml:space="preserve"> -&gt; specialValue  conditionalExpression2?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conditionalExpression2</w:t>
      </w:r>
      <w:r w:rsidDel="00000000" w:rsidR="00000000" w:rsidRPr="00000000">
        <w:rPr>
          <w:rtl w:val="0"/>
        </w:rPr>
        <w:t xml:space="preserve"> -&gt; logicalOperator specialValue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Loop / Iterative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loopStatement</w:t>
      </w:r>
      <w:r w:rsidDel="00000000" w:rsidR="00000000" w:rsidRPr="00000000">
        <w:rPr>
          <w:rtl w:val="0"/>
        </w:rPr>
        <w:t xml:space="preserve"> -&gt; whileBlock | doWhileBlock | forBlock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whileBlock</w:t>
      </w:r>
      <w:r w:rsidDel="00000000" w:rsidR="00000000" w:rsidRPr="00000000">
        <w:rPr>
          <w:rtl w:val="0"/>
        </w:rPr>
        <w:t xml:space="preserve">       -&gt; </w:t>
      </w:r>
      <w:r w:rsidDel="00000000" w:rsidR="00000000" w:rsidRPr="00000000">
        <w:rPr>
          <w:highlight w:val="yello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conditionalExpression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 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doWhileBlock</w:t>
      </w:r>
      <w:r w:rsidDel="00000000" w:rsidR="00000000" w:rsidRPr="00000000">
        <w:rPr>
          <w:rtl w:val="0"/>
        </w:rPr>
        <w:t xml:space="preserve">   -&gt; </w:t>
      </w:r>
      <w:r w:rsidDel="00000000" w:rsidR="00000000" w:rsidRPr="00000000">
        <w:rPr>
          <w:highlight w:val="yellow"/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conditionalExpression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forBlock</w:t>
      </w:r>
      <w:r w:rsidDel="00000000" w:rsidR="00000000" w:rsidRPr="00000000">
        <w:rPr>
          <w:rtl w:val="0"/>
        </w:rPr>
        <w:t xml:space="preserve">            -&gt; </w:t>
      </w:r>
      <w:r w:rsidDel="00000000" w:rsidR="00000000" w:rsidRPr="00000000">
        <w:rPr>
          <w:highlight w:val="yellow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decValue </w:t>
      </w:r>
      <w:r w:rsidDel="00000000" w:rsidR="00000000" w:rsidRPr="00000000">
        <w:rPr>
          <w:highlight w:val="yellow"/>
          <w:rtl w:val="0"/>
        </w:rPr>
        <w:t xml:space="preserve">SEMI</w:t>
      </w:r>
      <w:r w:rsidDel="00000000" w:rsidR="00000000" w:rsidRPr="00000000">
        <w:rPr>
          <w:rtl w:val="0"/>
        </w:rPr>
        <w:t xml:space="preserve"> conditionalExpression </w:t>
      </w:r>
      <w:r w:rsidDel="00000000" w:rsidR="00000000" w:rsidRPr="00000000">
        <w:rPr>
          <w:highlight w:val="yellow"/>
          <w:rtl w:val="0"/>
        </w:rPr>
        <w:t xml:space="preserve">SEMI</w:t>
      </w:r>
      <w:r w:rsidDel="00000000" w:rsidR="00000000" w:rsidRPr="00000000">
        <w:rPr>
          <w:rtl w:val="0"/>
        </w:rPr>
        <w:t xml:space="preserve"> step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decValue         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highlight w:val="yellow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VariableFuncName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initValue | </w:t>
      </w:r>
      <w:r w:rsidDel="00000000" w:rsidR="00000000" w:rsidRPr="00000000">
        <w:rPr>
          <w:highlight w:val="yellow"/>
          <w:rtl w:val="0"/>
        </w:rPr>
        <w:t xml:space="preserve">VariableFuncName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initValue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initValue          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highlight w:val="yellow"/>
          <w:rtl w:val="0"/>
        </w:rPr>
        <w:t xml:space="preserve">IntegerLiteral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highlight w:val="yellow"/>
          <w:rtl w:val="0"/>
        </w:rPr>
        <w:t xml:space="preserve">VariableFuncName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NegativeIntegerLiteral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                 -&gt; </w:t>
      </w:r>
      <w:r w:rsidDel="00000000" w:rsidR="00000000" w:rsidRPr="00000000">
        <w:rPr>
          <w:highlight w:val="yellow"/>
          <w:rtl w:val="0"/>
        </w:rPr>
        <w:t xml:space="preserve">VariableFuncName</w:t>
      </w:r>
      <w:r w:rsidDel="00000000" w:rsidR="00000000" w:rsidRPr="00000000">
        <w:rPr>
          <w:rtl w:val="0"/>
        </w:rPr>
        <w:t xml:space="preserve"> special2Operator | </w:t>
      </w:r>
      <w:r w:rsidDel="00000000" w:rsidR="00000000" w:rsidRPr="00000000">
        <w:rPr>
          <w:highlight w:val="yellow"/>
          <w:rtl w:val="0"/>
        </w:rPr>
        <w:t xml:space="preserve">VariableFuncName</w:t>
      </w:r>
      <w:r w:rsidDel="00000000" w:rsidR="00000000" w:rsidRPr="00000000">
        <w:rPr>
          <w:rtl w:val="0"/>
        </w:rPr>
        <w:t xml:space="preserve"> specialOperator (</w:t>
      </w:r>
      <w:r w:rsidDel="00000000" w:rsidR="00000000" w:rsidRPr="00000000">
        <w:rPr>
          <w:highlight w:val="yellow"/>
          <w:rtl w:val="0"/>
        </w:rPr>
        <w:t xml:space="preserve">IntegerLiteral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highlight w:val="yellow"/>
          <w:rtl w:val="0"/>
        </w:rPr>
        <w:t xml:space="preserve">NegativeIntegerLiteral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Expressions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xpression </w:t>
      </w:r>
      <w:r w:rsidDel="00000000" w:rsidR="00000000" w:rsidRPr="00000000">
        <w:rPr>
          <w:rtl w:val="0"/>
        </w:rPr>
        <w:t xml:space="preserve">-&gt; expr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expr </w:t>
      </w:r>
      <w:r w:rsidDel="00000000" w:rsidR="00000000" w:rsidRPr="00000000">
        <w:rPr>
          <w:rtl w:val="0"/>
        </w:rPr>
        <w:t xml:space="preserve">-&gt;  </w:t>
      </w:r>
      <w:r w:rsidDel="00000000" w:rsidR="00000000" w:rsidRPr="00000000">
        <w:rPr>
          <w:highlight w:val="white"/>
          <w:rtl w:val="0"/>
        </w:rPr>
        <w:t xml:space="preserve">value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highlight w:val="yellow"/>
          <w:rtl w:val="0"/>
        </w:rPr>
        <w:t xml:space="preserve">VariableFun</w:t>
      </w:r>
      <w:r w:rsidDel="00000000" w:rsidR="00000000" w:rsidRPr="00000000">
        <w:rPr>
          <w:highlight w:val="yellow"/>
          <w:rtl w:val="0"/>
        </w:rPr>
        <w:t xml:space="preserve">cN</w:t>
      </w:r>
      <w:r w:rsidDel="00000000" w:rsidR="00000000" w:rsidRPr="00000000">
        <w:rPr>
          <w:highlight w:val="yellow"/>
          <w:rtl w:val="0"/>
        </w:rPr>
        <w:t xml:space="preserve">ame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functionCall</w:t>
      </w:r>
      <w:r w:rsidDel="00000000" w:rsidR="00000000" w:rsidRPr="00000000">
        <w:rPr>
          <w:rtl w:val="0"/>
        </w:rPr>
        <w:t xml:space="preserve">NoTerminator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xpr</w:t>
      </w:r>
      <w:r w:rsidDel="00000000" w:rsidR="00000000" w:rsidRPr="00000000">
        <w:rPr>
          <w:rtl w:val="0"/>
        </w:rPr>
        <w:t xml:space="preserve"> -&gt; expr operator expr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xpr </w:t>
      </w:r>
      <w:r w:rsidDel="00000000" w:rsidR="00000000" w:rsidRPr="00000000">
        <w:rPr>
          <w:rtl w:val="0"/>
        </w:rPr>
        <w:t xml:space="preserve">-&gt; LPAREN expr RPAREN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xpr</w:t>
      </w:r>
      <w:r w:rsidDel="00000000" w:rsidR="00000000" w:rsidRPr="00000000">
        <w:rPr>
          <w:rtl w:val="0"/>
        </w:rPr>
        <w:t xml:space="preserve"> -&gt; VariableFuncName special2Operator </w:t>
      </w:r>
      <w:r w:rsidDel="00000000" w:rsidR="00000000" w:rsidRPr="00000000">
        <w:rPr>
          <w:highlight w:val="yellow"/>
          <w:rtl w:val="0"/>
        </w:rPr>
        <w:t xml:space="preserve">SEMI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Function Declaration /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b w:val="1"/>
          <w:rtl w:val="0"/>
        </w:rPr>
        <w:t xml:space="preserve">functionDeclaration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  <w:tab/>
        <w:t xml:space="preserve">    -&gt; datatype </w:t>
      </w:r>
      <w:r w:rsidDel="00000000" w:rsidR="00000000" w:rsidRPr="00000000">
        <w:rPr>
          <w:highlight w:val="yellow"/>
          <w:rtl w:val="0"/>
        </w:rPr>
        <w:t xml:space="preserve">fVariableFuncName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declarationParameter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returnStatement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functionDeclaration?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highlight w:val="yellow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VariableFunctionName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declarationParameter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functionDeclaration? </w:t>
      </w:r>
    </w:p>
    <w:p w:rsidR="00000000" w:rsidDel="00000000" w:rsidP="00000000" w:rsidRDefault="00000000" w:rsidRPr="00000000">
      <w:pPr>
        <w:contextualSpacing w:val="0"/>
      </w:pPr>
      <w:commentRangeStart w:id="2"/>
      <w:commentRangeStart w:id="3"/>
      <w:r w:rsidDel="00000000" w:rsidR="00000000" w:rsidRPr="00000000">
        <w:rPr>
          <w:b w:val="1"/>
          <w:rtl w:val="0"/>
        </w:rPr>
        <w:t xml:space="preserve">declarationParameter</w:t>
      </w:r>
      <w:r w:rsidDel="00000000" w:rsidR="00000000" w:rsidRPr="00000000">
        <w:rPr>
          <w:rtl w:val="0"/>
        </w:rPr>
        <w:t xml:space="preserve"> -&gt; singleDeclarationParameter</w:t>
      </w:r>
      <w:r w:rsidDel="00000000" w:rsidR="00000000" w:rsidRPr="00000000">
        <w:rPr>
          <w:rtl w:val="0"/>
        </w:rPr>
        <w:t xml:space="preserve"> multiDeclartationParameter </w:t>
      </w:r>
      <w:r w:rsidDel="00000000" w:rsidR="00000000" w:rsidRPr="00000000">
        <w:rPr>
          <w:rtl w:val="0"/>
        </w:rPr>
        <w:t xml:space="preserve">|  singleDeclarationParameter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multiDeclarationParameter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 declarationParameter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singleDeclarationParameter </w:t>
      </w:r>
      <w:r w:rsidDel="00000000" w:rsidR="00000000" w:rsidRPr="00000000">
        <w:rPr>
          <w:rtl w:val="0"/>
        </w:rPr>
        <w:t xml:space="preserve">-&gt; returntype </w:t>
      </w:r>
      <w:r w:rsidDel="00000000" w:rsidR="00000000" w:rsidRPr="00000000">
        <w:rPr>
          <w:highlight w:val="yellow"/>
          <w:rtl w:val="0"/>
        </w:rPr>
        <w:t xml:space="preserve">VariableFuncName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returnStatement</w:t>
      </w:r>
      <w:r w:rsidDel="00000000" w:rsidR="00000000" w:rsidRPr="00000000">
        <w:rPr>
          <w:rtl w:val="0"/>
        </w:rPr>
        <w:t xml:space="preserve"> </w:t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specialValue </w:t>
      </w:r>
      <w:r w:rsidDel="00000000" w:rsidR="00000000" w:rsidRPr="00000000">
        <w:rPr>
          <w:highlight w:val="yellow"/>
          <w:rtl w:val="0"/>
        </w:rPr>
        <w:t xml:space="preserve">SEMI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Function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functionCall </w:t>
      </w:r>
      <w:r w:rsidDel="00000000" w:rsidR="00000000" w:rsidRPr="00000000">
        <w:rPr>
          <w:rtl w:val="0"/>
        </w:rPr>
        <w:tab/>
        <w:tab/>
        <w:t xml:space="preserve">         -&gt; </w:t>
      </w:r>
      <w:r w:rsidDel="00000000" w:rsidR="00000000" w:rsidRPr="00000000">
        <w:rPr>
          <w:highlight w:val="yellow"/>
          <w:rtl w:val="0"/>
        </w:rPr>
        <w:t xml:space="preserve">VariableFunctionName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callParamete</w:t>
      </w:r>
      <w:r w:rsidDel="00000000" w:rsidR="00000000" w:rsidRPr="00000000">
        <w:rPr>
          <w:rtl w:val="0"/>
        </w:rPr>
        <w:t xml:space="preserve">r?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SEMI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functionCallNoTerminator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VariableFunctionName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callParameter? </w:t>
      </w:r>
      <w:r w:rsidDel="00000000" w:rsidR="00000000" w:rsidRPr="00000000">
        <w:rPr>
          <w:highlight w:val="yellow"/>
          <w:rtl w:val="0"/>
        </w:rPr>
        <w:t xml:space="preserve">RPAREN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callParameter</w:t>
      </w:r>
      <w:r w:rsidDel="00000000" w:rsidR="00000000" w:rsidRPr="00000000">
        <w:rPr>
          <w:rtl w:val="0"/>
        </w:rPr>
        <w:t xml:space="preserve"> </w:t>
        <w:tab/>
        <w:t xml:space="preserve">          -&gt; specialValue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 callParameter  callParameter?| specialValue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ab/>
        <w:tab/>
        <w:tab/>
        <w:t xml:space="preserve">-&gt; datatype </w:t>
      </w:r>
      <w:r w:rsidDel="00000000" w:rsidR="00000000" w:rsidRPr="00000000">
        <w:rPr>
          <w:highlight w:val="yellow"/>
          <w:rtl w:val="0"/>
        </w:rPr>
        <w:t xml:space="preserve">VariableFuncName</w:t>
      </w:r>
      <w:r w:rsidDel="00000000" w:rsidR="00000000" w:rsidRPr="00000000">
        <w:rPr>
          <w:rtl w:val="0"/>
        </w:rPr>
        <w:t xml:space="preserve"> arrayAssignment </w:t>
      </w:r>
      <w:r w:rsidDel="00000000" w:rsidR="00000000" w:rsidRPr="00000000">
        <w:rPr>
          <w:highlight w:val="yellow"/>
          <w:rtl w:val="0"/>
        </w:rPr>
        <w:t xml:space="preserve">SEMI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arrayAssignment</w:t>
      </w:r>
      <w:r w:rsidDel="00000000" w:rsidR="00000000" w:rsidRPr="00000000">
        <w:rPr>
          <w:rtl w:val="0"/>
        </w:rPr>
        <w:t xml:space="preserve"> </w:t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LBRACK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IntegerLiteral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RBRACK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LBRACK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RBRACK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list </w:t>
      </w:r>
      <w:r w:rsidDel="00000000" w:rsidR="00000000" w:rsidRPr="00000000">
        <w:rPr>
          <w:highlight w:val="yellow"/>
          <w:rtl w:val="0"/>
        </w:rPr>
        <w:t xml:space="preserve">RBRACE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 </w:t>
        <w:tab/>
      </w:r>
      <w:r w:rsidDel="00000000" w:rsidR="00000000" w:rsidRPr="00000000">
        <w:rPr>
          <w:rtl w:val="0"/>
        </w:rPr>
        <w:tab/>
        <w:tab/>
        <w:t xml:space="preserve">-&gt; integerList | charList | stringList | floatList | boolList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integerList </w:t>
        <w:tab/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&gt; (</w:t>
      </w:r>
      <w:r w:rsidDel="00000000" w:rsidR="00000000" w:rsidRPr="00000000">
        <w:rPr>
          <w:highlight w:val="yellow"/>
          <w:rtl w:val="0"/>
        </w:rPr>
        <w:t xml:space="preserve">NegativeIntegerLiteral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highlight w:val="yellow"/>
          <w:rtl w:val="0"/>
        </w:rPr>
        <w:t xml:space="preserve">integerliteral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intlist | </w:t>
      </w:r>
      <w:r w:rsidDel="00000000" w:rsidR="00000000" w:rsidRPr="00000000">
        <w:rPr>
          <w:highlight w:val="yellow"/>
          <w:rtl w:val="0"/>
        </w:rPr>
        <w:t xml:space="preserve">intliteral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charList </w:t>
      </w:r>
      <w:r w:rsidDel="00000000" w:rsidR="00000000" w:rsidRPr="00000000">
        <w:rPr>
          <w:b w:val="1"/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charliteral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charlist | </w:t>
      </w:r>
      <w:r w:rsidDel="00000000" w:rsidR="00000000" w:rsidRPr="00000000">
        <w:rPr>
          <w:highlight w:val="yellow"/>
          <w:rtl w:val="0"/>
        </w:rPr>
        <w:t xml:space="preserve">charliteral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stringList </w:t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stringliteral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 stringlist | </w:t>
      </w:r>
      <w:r w:rsidDel="00000000" w:rsidR="00000000" w:rsidRPr="00000000">
        <w:rPr>
          <w:highlight w:val="yellow"/>
          <w:rtl w:val="0"/>
        </w:rPr>
        <w:t xml:space="preserve">stringliteral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floatList </w:t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floatliteral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 floatlist | </w:t>
      </w:r>
      <w:r w:rsidDel="00000000" w:rsidR="00000000" w:rsidRPr="00000000">
        <w:rPr>
          <w:highlight w:val="yellow"/>
          <w:rtl w:val="0"/>
        </w:rPr>
        <w:t xml:space="preserve">floatliteral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boolList </w:t>
      </w:r>
      <w:r w:rsidDel="00000000" w:rsidR="00000000" w:rsidRPr="00000000">
        <w:rPr>
          <w:rtl w:val="0"/>
        </w:rPr>
        <w:tab/>
        <w:tab/>
        <w:t xml:space="preserve">-&gt; </w:t>
      </w:r>
      <w:r w:rsidDel="00000000" w:rsidR="00000000" w:rsidRPr="00000000">
        <w:rPr>
          <w:highlight w:val="yellow"/>
          <w:rtl w:val="0"/>
        </w:rPr>
        <w:t xml:space="preserve">boolliteral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</w:t>
      </w:r>
      <w:r w:rsidDel="00000000" w:rsidR="00000000" w:rsidRPr="00000000">
        <w:rPr>
          <w:rtl w:val="0"/>
        </w:rPr>
        <w:t xml:space="preserve"> boollist | </w:t>
      </w:r>
      <w:r w:rsidDel="00000000" w:rsidR="00000000" w:rsidRPr="00000000">
        <w:rPr>
          <w:highlight w:val="yellow"/>
          <w:rtl w:val="0"/>
        </w:rPr>
        <w:t xml:space="preserve">boolliteral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 Code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CodeBlock</w:t>
      </w:r>
      <w:r w:rsidDel="00000000" w:rsidR="00000000" w:rsidRPr="00000000">
        <w:rPr>
          <w:rtl w:val="0"/>
        </w:rPr>
        <w:t xml:space="preserve"> </w:t>
        <w:tab/>
        <w:t xml:space="preserve">-&gt; declaration CodeBlock? | assignment CodeBlock? | conditionalStatement CodeBlock? | loopStatement CodeBlock? |  </w:t>
      </w:r>
      <w:commentRangeStart w:id="4"/>
      <w:r w:rsidDel="00000000" w:rsidR="00000000" w:rsidRPr="00000000">
        <w:rPr>
          <w:rtl w:val="0"/>
        </w:rPr>
        <w:t xml:space="preserve">functionCall CodeBlock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? | array CodeBlock? | expression CodeBlock? | comment codeBlock? | printer codeBlock? | scanner codeBlock?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10)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INT</w:t>
      </w:r>
      <w:r w:rsidDel="00000000" w:rsidR="00000000" w:rsidRPr="00000000">
        <w:rPr>
          <w:rtl w:val="0"/>
        </w:rPr>
        <w:t xml:space="preserve"> ‘jarjarbinks’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RPARE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LBRACE</w:t>
      </w:r>
      <w:r w:rsidDel="00000000" w:rsidR="00000000" w:rsidRPr="00000000">
        <w:rPr>
          <w:rtl w:val="0"/>
        </w:rPr>
        <w:t xml:space="preserve"> codeBlock?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returnMain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RBRACE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returnMain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RETURN IntegerLiteral SEMI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11) Printer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 </w:t>
      </w:r>
      <w:r w:rsidDel="00000000" w:rsidR="00000000" w:rsidRPr="00000000">
        <w:rPr>
          <w:rtl w:val="0"/>
        </w:rPr>
        <w:t xml:space="preserve">StringLiteral</w:t>
      </w:r>
      <w:r w:rsidDel="00000000" w:rsidR="00000000" w:rsidRPr="00000000">
        <w:rPr>
          <w:highlight w:val="yellow"/>
          <w:rtl w:val="0"/>
        </w:rPr>
        <w:t xml:space="preserve"> RPAREN SEMI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highlight w:val="yellow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 </w:t>
      </w:r>
      <w:r w:rsidDel="00000000" w:rsidR="00000000" w:rsidRPr="00000000">
        <w:rPr>
          <w:rtl w:val="0"/>
        </w:rPr>
        <w:t xml:space="preserve">specialValue</w:t>
      </w:r>
      <w:r w:rsidDel="00000000" w:rsidR="00000000" w:rsidRPr="00000000">
        <w:rPr>
          <w:highlight w:val="yellow"/>
          <w:rtl w:val="0"/>
        </w:rPr>
        <w:t xml:space="preserve"> RPAREN SEMI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11) Scanner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SCANNERINT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 VariableFuncName RPAREN SEMI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SCANNERFLOAT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 VariableFuncName RPAREN SEMI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SCANNERBOOLEAN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 VariableFuncName RPAREN SEMI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SCANNERCHAR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 VariableFuncName RPAREN SEMI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LPAREN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SCANNERSTRING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COMMA VariableFuncName RPAREN SEMI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ustin Kerrbie Uy" w:id="4" w:date="2016-03-18T22:58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functionCall to CodeBlock</w:t>
      </w:r>
    </w:p>
  </w:comment>
  <w:comment w:author="Justin Kerrbie Uy" w:id="0" w:date="2016-03-17T22:02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Combined dec and init</w:t>
      </w:r>
    </w:p>
  </w:comment>
  <w:comment w:author="Justin Kerrbie Uy" w:id="1" w:date="2016-03-18T22:52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Removed accessModifier in production rules</w:t>
      </w:r>
    </w:p>
  </w:comment>
  <w:comment w:author="William Dionio" w:id="2" w:date="2016-03-18T22:5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Comma para mawala si empty</w:t>
      </w:r>
    </w:p>
  </w:comment>
  <w:comment w:author="Justin Kerrbie Uy" w:id="3" w:date="2016-03-18T22:5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updated yung 1st prod rule to use singe declaration parameter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jpg"/></Relationships>
</file>