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240" w:rsidRDefault="007A7240" w:rsidP="007A7240">
      <w:pPr>
        <w:shd w:val="clear" w:color="auto" w:fill="FFFFFF"/>
        <w:spacing w:after="0" w:line="240" w:lineRule="auto"/>
        <w:outlineLvl w:val="0"/>
        <w:rPr>
          <w:rFonts w:ascii="Arial" w:eastAsia="Times New Roman" w:hAnsi="Arial" w:cs="Arial"/>
          <w:b/>
          <w:bCs/>
          <w:color w:val="1F1F1F"/>
          <w:kern w:val="36"/>
          <w:sz w:val="48"/>
          <w:szCs w:val="48"/>
          <w:lang w:eastAsia="en-IN"/>
        </w:rPr>
      </w:pPr>
      <w:r w:rsidRPr="007A7240">
        <w:rPr>
          <w:rFonts w:ascii="Arial" w:eastAsia="Times New Roman" w:hAnsi="Arial" w:cs="Arial"/>
          <w:b/>
          <w:bCs/>
          <w:color w:val="1F1F1F"/>
          <w:kern w:val="36"/>
          <w:sz w:val="48"/>
          <w:szCs w:val="48"/>
          <w:lang w:eastAsia="en-IN"/>
        </w:rPr>
        <w:t>Differences between the null and alternative hypotheses</w:t>
      </w:r>
    </w:p>
    <w:p w:rsidR="00B13934" w:rsidRPr="007A7240" w:rsidRDefault="00B13934" w:rsidP="007A7240">
      <w:pPr>
        <w:shd w:val="clear" w:color="auto" w:fill="FFFFFF"/>
        <w:spacing w:after="0" w:line="240" w:lineRule="auto"/>
        <w:outlineLvl w:val="0"/>
        <w:rPr>
          <w:rFonts w:ascii="Arial" w:eastAsia="Times New Roman" w:hAnsi="Arial" w:cs="Arial"/>
          <w:b/>
          <w:bCs/>
          <w:color w:val="1F1F1F"/>
          <w:kern w:val="36"/>
          <w:sz w:val="48"/>
          <w:szCs w:val="48"/>
          <w:lang w:eastAsia="en-IN"/>
        </w:rPr>
      </w:pPr>
    </w:p>
    <w:p w:rsidR="007A7240" w:rsidRPr="007A7240" w:rsidRDefault="007A7240" w:rsidP="007A7240">
      <w:pPr>
        <w:shd w:val="clear" w:color="auto" w:fill="FFFFFF"/>
        <w:spacing w:after="100" w:afterAutospacing="1" w:line="240" w:lineRule="auto"/>
        <w:rPr>
          <w:rFonts w:ascii="Arial" w:eastAsia="Times New Roman" w:hAnsi="Arial" w:cs="Arial"/>
          <w:color w:val="1F1F1F"/>
          <w:sz w:val="21"/>
          <w:szCs w:val="21"/>
          <w:lang w:eastAsia="en-IN"/>
        </w:rPr>
      </w:pPr>
      <w:r w:rsidRPr="007A7240">
        <w:rPr>
          <w:rFonts w:ascii="Arial" w:eastAsia="Times New Roman" w:hAnsi="Arial" w:cs="Arial"/>
          <w:color w:val="1F1F1F"/>
          <w:sz w:val="21"/>
          <w:szCs w:val="21"/>
          <w:lang w:eastAsia="en-IN"/>
        </w:rPr>
        <w:t xml:space="preserve">Recently, you learned that </w:t>
      </w:r>
      <w:r w:rsidRPr="007A7240">
        <w:rPr>
          <w:rFonts w:ascii="unset" w:eastAsia="Times New Roman" w:hAnsi="unset" w:cs="Arial"/>
          <w:b/>
          <w:bCs/>
          <w:color w:val="1F1F1F"/>
          <w:sz w:val="21"/>
          <w:szCs w:val="21"/>
          <w:lang w:eastAsia="en-IN"/>
        </w:rPr>
        <w:t>hypothesis testing</w:t>
      </w:r>
      <w:r w:rsidRPr="007A7240">
        <w:rPr>
          <w:rFonts w:ascii="Arial" w:eastAsia="Times New Roman" w:hAnsi="Arial" w:cs="Arial"/>
          <w:color w:val="1F1F1F"/>
          <w:sz w:val="21"/>
          <w:szCs w:val="21"/>
          <w:lang w:eastAsia="en-IN"/>
        </w:rPr>
        <w:t xml:space="preserve"> uses sample data to evaluate an assumption about a population parameter. Data professionals conduct a hypothesis test to decide whether the evidence from their sample data supports either the null hypothesis or the alternative hypothesis.</w:t>
      </w:r>
    </w:p>
    <w:p w:rsidR="007A7240" w:rsidRPr="007A7240" w:rsidRDefault="007A7240" w:rsidP="007A7240">
      <w:pPr>
        <w:shd w:val="clear" w:color="auto" w:fill="FFFFFF"/>
        <w:spacing w:after="100" w:afterAutospacing="1" w:line="240" w:lineRule="auto"/>
        <w:rPr>
          <w:rFonts w:ascii="Arial" w:eastAsia="Times New Roman" w:hAnsi="Arial" w:cs="Arial"/>
          <w:color w:val="1F1F1F"/>
          <w:sz w:val="21"/>
          <w:szCs w:val="21"/>
          <w:lang w:eastAsia="en-IN"/>
        </w:rPr>
      </w:pPr>
      <w:r w:rsidRPr="007A7240">
        <w:rPr>
          <w:rFonts w:ascii="Arial" w:eastAsia="Times New Roman" w:hAnsi="Arial" w:cs="Arial"/>
          <w:color w:val="1F1F1F"/>
          <w:sz w:val="21"/>
          <w:szCs w:val="21"/>
          <w:lang w:eastAsia="en-IN"/>
        </w:rPr>
        <w:t>In this reading, we’ll go over the main differences between the null hypothesis and the alternative hypothesis, and how to formulate each hypothesis in different scenarios. </w:t>
      </w:r>
    </w:p>
    <w:p w:rsidR="007A7240" w:rsidRPr="007A7240" w:rsidRDefault="007A7240" w:rsidP="007A7240">
      <w:pPr>
        <w:shd w:val="clear" w:color="auto" w:fill="FFFFFF"/>
        <w:spacing w:after="100" w:afterAutospacing="1" w:line="240" w:lineRule="auto"/>
        <w:outlineLvl w:val="1"/>
        <w:rPr>
          <w:rFonts w:ascii="Arial" w:eastAsia="Times New Roman" w:hAnsi="Arial" w:cs="Arial"/>
          <w:b/>
          <w:bCs/>
          <w:color w:val="1F1F1F"/>
          <w:sz w:val="36"/>
          <w:szCs w:val="36"/>
          <w:lang w:eastAsia="en-IN"/>
        </w:rPr>
      </w:pPr>
      <w:r w:rsidRPr="007A7240">
        <w:rPr>
          <w:rFonts w:ascii="Arial" w:eastAsia="Times New Roman" w:hAnsi="Arial" w:cs="Arial"/>
          <w:b/>
          <w:bCs/>
          <w:color w:val="1F1F1F"/>
          <w:sz w:val="36"/>
          <w:szCs w:val="36"/>
          <w:lang w:eastAsia="en-IN"/>
        </w:rPr>
        <w:t>Statistical hypotheses</w:t>
      </w:r>
    </w:p>
    <w:p w:rsidR="007A7240" w:rsidRPr="007A7240" w:rsidRDefault="007A7240" w:rsidP="007A7240">
      <w:pPr>
        <w:shd w:val="clear" w:color="auto" w:fill="FFFFFF"/>
        <w:spacing w:after="100" w:afterAutospacing="1" w:line="240" w:lineRule="auto"/>
        <w:rPr>
          <w:rFonts w:ascii="Arial" w:eastAsia="Times New Roman" w:hAnsi="Arial" w:cs="Arial"/>
          <w:color w:val="1F1F1F"/>
          <w:sz w:val="21"/>
          <w:szCs w:val="21"/>
          <w:lang w:eastAsia="en-IN"/>
        </w:rPr>
      </w:pPr>
      <w:r w:rsidRPr="007A7240">
        <w:rPr>
          <w:rFonts w:ascii="Arial" w:eastAsia="Times New Roman" w:hAnsi="Arial" w:cs="Arial"/>
          <w:color w:val="1F1F1F"/>
          <w:sz w:val="21"/>
          <w:szCs w:val="21"/>
          <w:lang w:eastAsia="en-IN"/>
        </w:rPr>
        <w:t>Let’s review the steps for conducting a hypothesis test:</w:t>
      </w:r>
    </w:p>
    <w:p w:rsidR="007A7240" w:rsidRPr="00B13934" w:rsidRDefault="007A7240" w:rsidP="00B13934">
      <w:pPr>
        <w:pStyle w:val="ListParagraph"/>
        <w:numPr>
          <w:ilvl w:val="0"/>
          <w:numId w:val="11"/>
        </w:numPr>
        <w:shd w:val="clear" w:color="auto" w:fill="FFFFFF"/>
        <w:spacing w:after="100" w:afterAutospacing="1" w:line="240" w:lineRule="auto"/>
        <w:rPr>
          <w:rFonts w:ascii="Arial" w:eastAsia="Times New Roman" w:hAnsi="Arial" w:cs="Arial"/>
          <w:color w:val="1F1F1F"/>
          <w:sz w:val="21"/>
          <w:szCs w:val="21"/>
          <w:lang w:eastAsia="en-IN"/>
        </w:rPr>
      </w:pPr>
      <w:r w:rsidRPr="00B13934">
        <w:rPr>
          <w:rFonts w:ascii="Arial" w:eastAsia="Times New Roman" w:hAnsi="Arial" w:cs="Arial"/>
          <w:color w:val="1F1F1F"/>
          <w:sz w:val="21"/>
          <w:szCs w:val="21"/>
          <w:lang w:eastAsia="en-IN"/>
        </w:rPr>
        <w:t>State the null hypothesis and the alternative hypothesis.</w:t>
      </w:r>
    </w:p>
    <w:p w:rsidR="007A7240" w:rsidRPr="00B13934" w:rsidRDefault="007A7240" w:rsidP="00B13934">
      <w:pPr>
        <w:pStyle w:val="ListParagraph"/>
        <w:numPr>
          <w:ilvl w:val="0"/>
          <w:numId w:val="11"/>
        </w:numPr>
        <w:shd w:val="clear" w:color="auto" w:fill="FFFFFF"/>
        <w:spacing w:after="100" w:afterAutospacing="1" w:line="240" w:lineRule="auto"/>
        <w:rPr>
          <w:rFonts w:ascii="Arial" w:eastAsia="Times New Roman" w:hAnsi="Arial" w:cs="Arial"/>
          <w:color w:val="1F1F1F"/>
          <w:sz w:val="21"/>
          <w:szCs w:val="21"/>
          <w:lang w:eastAsia="en-IN"/>
        </w:rPr>
      </w:pPr>
      <w:r w:rsidRPr="00B13934">
        <w:rPr>
          <w:rFonts w:ascii="Arial" w:eastAsia="Times New Roman" w:hAnsi="Arial" w:cs="Arial"/>
          <w:color w:val="1F1F1F"/>
          <w:sz w:val="21"/>
          <w:szCs w:val="21"/>
          <w:lang w:eastAsia="en-IN"/>
        </w:rPr>
        <w:t>Choose a significance level.</w:t>
      </w:r>
    </w:p>
    <w:p w:rsidR="007A7240" w:rsidRPr="00B13934" w:rsidRDefault="007A7240" w:rsidP="00B13934">
      <w:pPr>
        <w:pStyle w:val="ListParagraph"/>
        <w:numPr>
          <w:ilvl w:val="0"/>
          <w:numId w:val="11"/>
        </w:numPr>
        <w:shd w:val="clear" w:color="auto" w:fill="FFFFFF"/>
        <w:spacing w:after="100" w:afterAutospacing="1" w:line="240" w:lineRule="auto"/>
        <w:rPr>
          <w:rFonts w:ascii="Arial" w:eastAsia="Times New Roman" w:hAnsi="Arial" w:cs="Arial"/>
          <w:color w:val="1F1F1F"/>
          <w:sz w:val="21"/>
          <w:szCs w:val="21"/>
          <w:lang w:eastAsia="en-IN"/>
        </w:rPr>
      </w:pPr>
      <w:r w:rsidRPr="00B13934">
        <w:rPr>
          <w:rFonts w:ascii="Arial" w:eastAsia="Times New Roman" w:hAnsi="Arial" w:cs="Arial"/>
          <w:color w:val="1F1F1F"/>
          <w:sz w:val="21"/>
          <w:szCs w:val="21"/>
          <w:lang w:eastAsia="en-IN"/>
        </w:rPr>
        <w:t>Find the p-value.</w:t>
      </w:r>
    </w:p>
    <w:p w:rsidR="007A7240" w:rsidRPr="00B13934" w:rsidRDefault="007A7240" w:rsidP="00B13934">
      <w:pPr>
        <w:pStyle w:val="ListParagraph"/>
        <w:numPr>
          <w:ilvl w:val="0"/>
          <w:numId w:val="11"/>
        </w:numPr>
        <w:shd w:val="clear" w:color="auto" w:fill="FFFFFF"/>
        <w:spacing w:after="100" w:afterAutospacing="1" w:line="240" w:lineRule="auto"/>
        <w:rPr>
          <w:rFonts w:ascii="Arial" w:eastAsia="Times New Roman" w:hAnsi="Arial" w:cs="Arial"/>
          <w:color w:val="1F1F1F"/>
          <w:sz w:val="21"/>
          <w:szCs w:val="21"/>
          <w:lang w:eastAsia="en-IN"/>
        </w:rPr>
      </w:pPr>
      <w:r w:rsidRPr="00B13934">
        <w:rPr>
          <w:rFonts w:ascii="Arial" w:eastAsia="Times New Roman" w:hAnsi="Arial" w:cs="Arial"/>
          <w:color w:val="1F1F1F"/>
          <w:sz w:val="21"/>
          <w:szCs w:val="21"/>
          <w:lang w:eastAsia="en-IN"/>
        </w:rPr>
        <w:t>Reject or fail to reject the null hypothesis.</w:t>
      </w:r>
    </w:p>
    <w:p w:rsidR="007A7240" w:rsidRPr="007A7240" w:rsidRDefault="007A7240" w:rsidP="007A7240">
      <w:pPr>
        <w:shd w:val="clear" w:color="auto" w:fill="FFFFFF"/>
        <w:spacing w:after="100" w:afterAutospacing="1" w:line="240" w:lineRule="auto"/>
        <w:rPr>
          <w:rFonts w:ascii="Arial" w:eastAsia="Times New Roman" w:hAnsi="Arial" w:cs="Arial"/>
          <w:color w:val="1F1F1F"/>
          <w:sz w:val="21"/>
          <w:szCs w:val="21"/>
          <w:lang w:eastAsia="en-IN"/>
        </w:rPr>
      </w:pPr>
      <w:r w:rsidRPr="007A7240">
        <w:rPr>
          <w:rFonts w:ascii="Arial" w:eastAsia="Times New Roman" w:hAnsi="Arial" w:cs="Arial"/>
          <w:color w:val="1F1F1F"/>
          <w:sz w:val="21"/>
          <w:szCs w:val="21"/>
          <w:lang w:eastAsia="en-IN"/>
        </w:rPr>
        <w:t>The first step for any hypothesis test is to state the null and alternative hypotheses. The null and alternative hypotheses are mutually exclusive, meaning they cannot both be true at the same time. </w:t>
      </w:r>
    </w:p>
    <w:p w:rsidR="007A7240" w:rsidRPr="007A7240" w:rsidRDefault="007A7240" w:rsidP="007A7240">
      <w:pPr>
        <w:shd w:val="clear" w:color="auto" w:fill="FFFFFF"/>
        <w:spacing w:after="100" w:afterAutospacing="1" w:line="240" w:lineRule="auto"/>
        <w:rPr>
          <w:rFonts w:ascii="Arial" w:eastAsia="Times New Roman" w:hAnsi="Arial" w:cs="Arial"/>
          <w:color w:val="1F1F1F"/>
          <w:sz w:val="21"/>
          <w:szCs w:val="21"/>
          <w:lang w:eastAsia="en-IN"/>
        </w:rPr>
      </w:pPr>
      <w:r w:rsidRPr="007A7240">
        <w:rPr>
          <w:rFonts w:ascii="Arial" w:eastAsia="Times New Roman" w:hAnsi="Arial" w:cs="Arial"/>
          <w:color w:val="1F1F1F"/>
          <w:sz w:val="21"/>
          <w:szCs w:val="21"/>
          <w:lang w:eastAsia="en-IN"/>
        </w:rPr>
        <w:t xml:space="preserve">The </w:t>
      </w:r>
      <w:r w:rsidRPr="007A7240">
        <w:rPr>
          <w:rFonts w:ascii="unset" w:eastAsia="Times New Roman" w:hAnsi="unset" w:cs="Arial"/>
          <w:b/>
          <w:bCs/>
          <w:color w:val="1F1F1F"/>
          <w:sz w:val="21"/>
          <w:szCs w:val="21"/>
          <w:lang w:eastAsia="en-IN"/>
        </w:rPr>
        <w:t xml:space="preserve">null hypothesis </w:t>
      </w:r>
      <w:r w:rsidRPr="007A7240">
        <w:rPr>
          <w:rFonts w:ascii="Arial" w:eastAsia="Times New Roman" w:hAnsi="Arial" w:cs="Arial"/>
          <w:color w:val="1F1F1F"/>
          <w:sz w:val="21"/>
          <w:szCs w:val="21"/>
          <w:lang w:eastAsia="en-IN"/>
        </w:rPr>
        <w:t>is a statement that is assumed to be true unless there is convincing evidence to the contrary. The null hypothesis typically assumes that there is no effect in the population, and that your observed data occurs by chance. </w:t>
      </w:r>
    </w:p>
    <w:p w:rsidR="007A7240" w:rsidRPr="007A7240" w:rsidRDefault="007A7240" w:rsidP="007A7240">
      <w:pPr>
        <w:shd w:val="clear" w:color="auto" w:fill="FFFFFF"/>
        <w:spacing w:after="100" w:afterAutospacing="1" w:line="240" w:lineRule="auto"/>
        <w:rPr>
          <w:rFonts w:ascii="Arial" w:eastAsia="Times New Roman" w:hAnsi="Arial" w:cs="Arial"/>
          <w:color w:val="1F1F1F"/>
          <w:sz w:val="21"/>
          <w:szCs w:val="21"/>
          <w:lang w:eastAsia="en-IN"/>
        </w:rPr>
      </w:pPr>
      <w:r w:rsidRPr="007A7240">
        <w:rPr>
          <w:rFonts w:ascii="Arial" w:eastAsia="Times New Roman" w:hAnsi="Arial" w:cs="Arial"/>
          <w:color w:val="1F1F1F"/>
          <w:sz w:val="21"/>
          <w:szCs w:val="21"/>
          <w:lang w:eastAsia="en-IN"/>
        </w:rPr>
        <w:t xml:space="preserve">The </w:t>
      </w:r>
      <w:r w:rsidRPr="007A7240">
        <w:rPr>
          <w:rFonts w:ascii="unset" w:eastAsia="Times New Roman" w:hAnsi="unset" w:cs="Arial"/>
          <w:b/>
          <w:bCs/>
          <w:color w:val="1F1F1F"/>
          <w:sz w:val="21"/>
          <w:szCs w:val="21"/>
          <w:lang w:eastAsia="en-IN"/>
        </w:rPr>
        <w:t>alternative hypothesis</w:t>
      </w:r>
      <w:r w:rsidRPr="007A7240">
        <w:rPr>
          <w:rFonts w:ascii="Arial" w:eastAsia="Times New Roman" w:hAnsi="Arial" w:cs="Arial"/>
          <w:color w:val="1F1F1F"/>
          <w:sz w:val="21"/>
          <w:szCs w:val="21"/>
          <w:lang w:eastAsia="en-IN"/>
        </w:rPr>
        <w:t xml:space="preserve"> is a statement that contradicts the null hypothesis, and is accepted as true only if there is convincing evidence for it. The alternative hypothesis typically assumes that there is an effect in the population, and that your observed data does </w:t>
      </w:r>
      <w:r w:rsidRPr="007A7240">
        <w:rPr>
          <w:rFonts w:ascii="Arial" w:eastAsia="Times New Roman" w:hAnsi="Arial" w:cs="Arial"/>
          <w:i/>
          <w:iCs/>
          <w:color w:val="1F1F1F"/>
          <w:sz w:val="21"/>
          <w:szCs w:val="21"/>
          <w:lang w:eastAsia="en-IN"/>
        </w:rPr>
        <w:t>not</w:t>
      </w:r>
      <w:r w:rsidRPr="007A7240">
        <w:rPr>
          <w:rFonts w:ascii="Arial" w:eastAsia="Times New Roman" w:hAnsi="Arial" w:cs="Arial"/>
          <w:color w:val="1F1F1F"/>
          <w:sz w:val="21"/>
          <w:szCs w:val="21"/>
          <w:lang w:eastAsia="en-IN"/>
        </w:rPr>
        <w:t xml:space="preserve"> occur by chance. </w:t>
      </w:r>
    </w:p>
    <w:p w:rsidR="007A7240" w:rsidRPr="007A7240" w:rsidRDefault="007A7240" w:rsidP="007A7240">
      <w:pPr>
        <w:shd w:val="clear" w:color="auto" w:fill="FFFFFF"/>
        <w:spacing w:after="100" w:afterAutospacing="1" w:line="240" w:lineRule="auto"/>
        <w:rPr>
          <w:rFonts w:ascii="Arial" w:eastAsia="Times New Roman" w:hAnsi="Arial" w:cs="Arial"/>
          <w:color w:val="1F1F1F"/>
          <w:sz w:val="21"/>
          <w:szCs w:val="21"/>
          <w:lang w:eastAsia="en-IN"/>
        </w:rPr>
      </w:pPr>
      <w:r w:rsidRPr="007A7240">
        <w:rPr>
          <w:rFonts w:ascii="unset" w:eastAsia="Times New Roman" w:hAnsi="unset" w:cs="Arial"/>
          <w:b/>
          <w:bCs/>
          <w:color w:val="1F1F1F"/>
          <w:sz w:val="21"/>
          <w:szCs w:val="21"/>
          <w:lang w:eastAsia="en-IN"/>
        </w:rPr>
        <w:t xml:space="preserve">Note: </w:t>
      </w:r>
      <w:r w:rsidRPr="007A7240">
        <w:rPr>
          <w:rFonts w:ascii="Arial" w:eastAsia="Times New Roman" w:hAnsi="Arial" w:cs="Arial"/>
          <w:color w:val="1F1F1F"/>
          <w:sz w:val="21"/>
          <w:szCs w:val="21"/>
          <w:lang w:eastAsia="en-IN"/>
        </w:rPr>
        <w:t>The null and alternative hypotheses are always claims about the population. That’s because the aim of hypothesis testing is to make inferences about a population based on a sample. </w:t>
      </w:r>
    </w:p>
    <w:p w:rsidR="007A7240" w:rsidRPr="007A7240" w:rsidRDefault="007A7240" w:rsidP="007A7240">
      <w:pPr>
        <w:shd w:val="clear" w:color="auto" w:fill="FFFFFF"/>
        <w:spacing w:after="100" w:afterAutospacing="1" w:line="240" w:lineRule="auto"/>
        <w:rPr>
          <w:rFonts w:ascii="Arial" w:eastAsia="Times New Roman" w:hAnsi="Arial" w:cs="Arial"/>
          <w:color w:val="1F1F1F"/>
          <w:sz w:val="21"/>
          <w:szCs w:val="21"/>
          <w:lang w:eastAsia="en-IN"/>
        </w:rPr>
      </w:pPr>
      <w:r w:rsidRPr="007A7240">
        <w:rPr>
          <w:rFonts w:ascii="Arial" w:eastAsia="Times New Roman" w:hAnsi="Arial" w:cs="Arial"/>
          <w:color w:val="1F1F1F"/>
          <w:sz w:val="21"/>
          <w:szCs w:val="21"/>
          <w:lang w:eastAsia="en-IN"/>
        </w:rPr>
        <w:t>For example, imagine you’re a data professional working for a car dealership. The company implements a new sales training program for their employees. They ask you to evaluate the effectiveness of the program. </w:t>
      </w:r>
    </w:p>
    <w:p w:rsidR="007A7240" w:rsidRPr="00B13934" w:rsidRDefault="007A7240" w:rsidP="00B13934">
      <w:pPr>
        <w:pStyle w:val="ListParagraph"/>
        <w:numPr>
          <w:ilvl w:val="0"/>
          <w:numId w:val="12"/>
        </w:numPr>
        <w:shd w:val="clear" w:color="auto" w:fill="FFFFFF"/>
        <w:spacing w:after="100" w:afterAutospacing="1" w:line="240" w:lineRule="auto"/>
        <w:rPr>
          <w:rFonts w:ascii="Arial" w:eastAsia="Times New Roman" w:hAnsi="Arial" w:cs="Arial"/>
          <w:color w:val="1F1F1F"/>
          <w:sz w:val="21"/>
          <w:szCs w:val="21"/>
          <w:lang w:eastAsia="en-IN"/>
        </w:rPr>
      </w:pPr>
      <w:r w:rsidRPr="00B13934">
        <w:rPr>
          <w:rFonts w:ascii="Arial" w:eastAsia="Times New Roman" w:hAnsi="Arial" w:cs="Arial"/>
          <w:color w:val="1F1F1F"/>
          <w:sz w:val="21"/>
          <w:szCs w:val="21"/>
          <w:lang w:eastAsia="en-IN"/>
        </w:rPr>
        <w:t xml:space="preserve">Your </w:t>
      </w:r>
      <w:r w:rsidRPr="00B13934">
        <w:rPr>
          <w:rFonts w:ascii="unset" w:eastAsia="Times New Roman" w:hAnsi="unset" w:cs="Arial"/>
          <w:b/>
          <w:bCs/>
          <w:color w:val="1F1F1F"/>
          <w:sz w:val="21"/>
          <w:szCs w:val="21"/>
          <w:lang w:eastAsia="en-IN"/>
        </w:rPr>
        <w:t>null hypothesis (H</w:t>
      </w:r>
      <w:r w:rsidRPr="00B13934">
        <w:rPr>
          <w:rFonts w:ascii="unset" w:eastAsia="Times New Roman" w:hAnsi="unset" w:cs="Arial"/>
          <w:b/>
          <w:bCs/>
          <w:color w:val="1F1F1F"/>
          <w:sz w:val="18"/>
          <w:szCs w:val="18"/>
          <w:vertAlign w:val="subscript"/>
          <w:lang w:eastAsia="en-IN"/>
        </w:rPr>
        <w:t>0</w:t>
      </w:r>
      <w:r w:rsidRPr="00B13934">
        <w:rPr>
          <w:rFonts w:ascii="unset" w:eastAsia="Times New Roman" w:hAnsi="unset" w:cs="Arial"/>
          <w:b/>
          <w:bCs/>
          <w:color w:val="1F1F1F"/>
          <w:sz w:val="21"/>
          <w:szCs w:val="21"/>
          <w:lang w:eastAsia="en-IN"/>
        </w:rPr>
        <w:t xml:space="preserve">): </w:t>
      </w:r>
      <w:r w:rsidRPr="00B13934">
        <w:rPr>
          <w:rFonts w:ascii="Arial" w:eastAsia="Times New Roman" w:hAnsi="Arial" w:cs="Arial"/>
          <w:color w:val="1F1F1F"/>
          <w:sz w:val="21"/>
          <w:szCs w:val="21"/>
          <w:lang w:eastAsia="en-IN"/>
        </w:rPr>
        <w:t>the program had no effect on sales revenue. </w:t>
      </w:r>
    </w:p>
    <w:p w:rsidR="007A7240" w:rsidRPr="00B13934" w:rsidRDefault="007A7240" w:rsidP="00B13934">
      <w:pPr>
        <w:pStyle w:val="ListParagraph"/>
        <w:numPr>
          <w:ilvl w:val="0"/>
          <w:numId w:val="12"/>
        </w:numPr>
        <w:shd w:val="clear" w:color="auto" w:fill="FFFFFF"/>
        <w:spacing w:after="100" w:afterAutospacing="1" w:line="240" w:lineRule="auto"/>
        <w:rPr>
          <w:rFonts w:ascii="Arial" w:eastAsia="Times New Roman" w:hAnsi="Arial" w:cs="Arial"/>
          <w:color w:val="1F1F1F"/>
          <w:sz w:val="21"/>
          <w:szCs w:val="21"/>
          <w:lang w:eastAsia="en-IN"/>
        </w:rPr>
      </w:pPr>
      <w:r w:rsidRPr="00B13934">
        <w:rPr>
          <w:rFonts w:ascii="Arial" w:eastAsia="Times New Roman" w:hAnsi="Arial" w:cs="Arial"/>
          <w:color w:val="1F1F1F"/>
          <w:sz w:val="21"/>
          <w:szCs w:val="21"/>
          <w:lang w:eastAsia="en-IN"/>
        </w:rPr>
        <w:t xml:space="preserve">Your </w:t>
      </w:r>
      <w:r w:rsidRPr="00B13934">
        <w:rPr>
          <w:rFonts w:ascii="unset" w:eastAsia="Times New Roman" w:hAnsi="unset" w:cs="Arial"/>
          <w:b/>
          <w:bCs/>
          <w:color w:val="1F1F1F"/>
          <w:sz w:val="21"/>
          <w:szCs w:val="21"/>
          <w:lang w:eastAsia="en-IN"/>
        </w:rPr>
        <w:t>alternative hypothesis (H</w:t>
      </w:r>
      <w:r w:rsidRPr="00B13934">
        <w:rPr>
          <w:rFonts w:ascii="unset" w:eastAsia="Times New Roman" w:hAnsi="unset" w:cs="Arial"/>
          <w:b/>
          <w:bCs/>
          <w:color w:val="1F1F1F"/>
          <w:sz w:val="18"/>
          <w:szCs w:val="18"/>
          <w:vertAlign w:val="subscript"/>
          <w:lang w:eastAsia="en-IN"/>
        </w:rPr>
        <w:t>a</w:t>
      </w:r>
      <w:r w:rsidRPr="00B13934">
        <w:rPr>
          <w:rFonts w:ascii="unset" w:eastAsia="Times New Roman" w:hAnsi="unset" w:cs="Arial"/>
          <w:b/>
          <w:bCs/>
          <w:color w:val="1F1F1F"/>
          <w:sz w:val="21"/>
          <w:szCs w:val="21"/>
          <w:lang w:eastAsia="en-IN"/>
        </w:rPr>
        <w:t>)</w:t>
      </w:r>
      <w:r w:rsidRPr="00B13934">
        <w:rPr>
          <w:rFonts w:ascii="Arial" w:eastAsia="Times New Roman" w:hAnsi="Arial" w:cs="Arial"/>
          <w:color w:val="1F1F1F"/>
          <w:sz w:val="21"/>
          <w:szCs w:val="21"/>
          <w:lang w:eastAsia="en-IN"/>
        </w:rPr>
        <w:t>: the program increased sales revenue. </w:t>
      </w:r>
    </w:p>
    <w:p w:rsidR="007A7240" w:rsidRPr="007A7240" w:rsidRDefault="007A7240" w:rsidP="007A7240">
      <w:pPr>
        <w:shd w:val="clear" w:color="auto" w:fill="FFFFFF"/>
        <w:spacing w:after="100" w:afterAutospacing="1" w:line="240" w:lineRule="auto"/>
        <w:rPr>
          <w:rFonts w:ascii="Arial" w:eastAsia="Times New Roman" w:hAnsi="Arial" w:cs="Arial"/>
          <w:color w:val="1F1F1F"/>
          <w:sz w:val="21"/>
          <w:szCs w:val="21"/>
          <w:lang w:eastAsia="en-IN"/>
        </w:rPr>
      </w:pPr>
      <w:r w:rsidRPr="007A7240">
        <w:rPr>
          <w:rFonts w:ascii="Arial" w:eastAsia="Times New Roman" w:hAnsi="Arial" w:cs="Arial"/>
          <w:color w:val="1F1F1F"/>
          <w:sz w:val="21"/>
          <w:szCs w:val="21"/>
          <w:lang w:eastAsia="en-IN"/>
        </w:rPr>
        <w:t>Let’s explore each hypothesis in more detail. </w:t>
      </w:r>
    </w:p>
    <w:p w:rsidR="007A7240" w:rsidRPr="007A7240" w:rsidRDefault="007A7240" w:rsidP="007A7240">
      <w:pPr>
        <w:shd w:val="clear" w:color="auto" w:fill="FFFFFF"/>
        <w:spacing w:after="100" w:afterAutospacing="1" w:line="240" w:lineRule="auto"/>
        <w:outlineLvl w:val="2"/>
        <w:rPr>
          <w:rFonts w:ascii="Arial" w:eastAsia="Times New Roman" w:hAnsi="Arial" w:cs="Arial"/>
          <w:b/>
          <w:bCs/>
          <w:color w:val="1F1F1F"/>
          <w:sz w:val="27"/>
          <w:szCs w:val="27"/>
          <w:lang w:eastAsia="en-IN"/>
        </w:rPr>
      </w:pPr>
      <w:r w:rsidRPr="007A7240">
        <w:rPr>
          <w:rFonts w:ascii="unset" w:eastAsia="Times New Roman" w:hAnsi="unset" w:cs="Arial"/>
          <w:b/>
          <w:bCs/>
          <w:color w:val="1F1F1F"/>
          <w:sz w:val="27"/>
          <w:szCs w:val="27"/>
          <w:lang w:eastAsia="en-IN"/>
        </w:rPr>
        <w:t>Null hypothesis </w:t>
      </w:r>
    </w:p>
    <w:p w:rsidR="007A7240" w:rsidRPr="007A7240" w:rsidRDefault="007A7240" w:rsidP="007A7240">
      <w:pPr>
        <w:shd w:val="clear" w:color="auto" w:fill="FFFFFF"/>
        <w:spacing w:after="100" w:afterAutospacing="1" w:line="240" w:lineRule="auto"/>
        <w:rPr>
          <w:rFonts w:ascii="Arial" w:eastAsia="Times New Roman" w:hAnsi="Arial" w:cs="Arial"/>
          <w:color w:val="1F1F1F"/>
          <w:sz w:val="21"/>
          <w:szCs w:val="21"/>
          <w:lang w:eastAsia="en-IN"/>
        </w:rPr>
      </w:pPr>
      <w:r w:rsidRPr="007A7240">
        <w:rPr>
          <w:rFonts w:ascii="Arial" w:eastAsia="Times New Roman" w:hAnsi="Arial" w:cs="Arial"/>
          <w:color w:val="1F1F1F"/>
          <w:sz w:val="21"/>
          <w:szCs w:val="21"/>
          <w:lang w:eastAsia="en-IN"/>
        </w:rPr>
        <w:t>The null hypothesis has the following characteristics:</w:t>
      </w:r>
    </w:p>
    <w:p w:rsidR="007A7240" w:rsidRPr="00B13934" w:rsidRDefault="007A7240" w:rsidP="00B13934">
      <w:pPr>
        <w:pStyle w:val="ListParagraph"/>
        <w:numPr>
          <w:ilvl w:val="0"/>
          <w:numId w:val="13"/>
        </w:numPr>
        <w:shd w:val="clear" w:color="auto" w:fill="FFFFFF"/>
        <w:spacing w:after="100" w:afterAutospacing="1" w:line="240" w:lineRule="auto"/>
        <w:rPr>
          <w:rFonts w:ascii="Arial" w:eastAsia="Times New Roman" w:hAnsi="Arial" w:cs="Arial"/>
          <w:color w:val="1F1F1F"/>
          <w:sz w:val="21"/>
          <w:szCs w:val="21"/>
          <w:lang w:eastAsia="en-IN"/>
        </w:rPr>
      </w:pPr>
      <w:r w:rsidRPr="00B13934">
        <w:rPr>
          <w:rFonts w:ascii="Arial" w:eastAsia="Times New Roman" w:hAnsi="Arial" w:cs="Arial"/>
          <w:color w:val="1F1F1F"/>
          <w:sz w:val="21"/>
          <w:szCs w:val="21"/>
          <w:lang w:eastAsia="en-IN"/>
        </w:rPr>
        <w:t xml:space="preserve">In statistics, the null hypothesis is often abbreviated as H </w:t>
      </w:r>
      <w:proofErr w:type="spellStart"/>
      <w:proofErr w:type="gramStart"/>
      <w:r w:rsidRPr="00B13934">
        <w:rPr>
          <w:rFonts w:ascii="Arial" w:eastAsia="Times New Roman" w:hAnsi="Arial" w:cs="Arial"/>
          <w:color w:val="1F1F1F"/>
          <w:sz w:val="21"/>
          <w:szCs w:val="21"/>
          <w:lang w:eastAsia="en-IN"/>
        </w:rPr>
        <w:t>sub</w:t>
      </w:r>
      <w:proofErr w:type="gramEnd"/>
      <w:r w:rsidRPr="00B13934">
        <w:rPr>
          <w:rFonts w:ascii="Arial" w:eastAsia="Times New Roman" w:hAnsi="Arial" w:cs="Arial"/>
          <w:color w:val="1F1F1F"/>
          <w:sz w:val="21"/>
          <w:szCs w:val="21"/>
          <w:lang w:eastAsia="en-IN"/>
        </w:rPr>
        <w:t xml:space="preserve"> zero</w:t>
      </w:r>
      <w:proofErr w:type="spellEnd"/>
      <w:r w:rsidRPr="00B13934">
        <w:rPr>
          <w:rFonts w:ascii="Arial" w:eastAsia="Times New Roman" w:hAnsi="Arial" w:cs="Arial"/>
          <w:color w:val="1F1F1F"/>
          <w:sz w:val="21"/>
          <w:szCs w:val="21"/>
          <w:lang w:eastAsia="en-IN"/>
        </w:rPr>
        <w:t xml:space="preserve"> (H</w:t>
      </w:r>
      <w:r w:rsidRPr="00B13934">
        <w:rPr>
          <w:rFonts w:ascii="Arial" w:eastAsia="Times New Roman" w:hAnsi="Arial" w:cs="Arial"/>
          <w:color w:val="1F1F1F"/>
          <w:sz w:val="18"/>
          <w:szCs w:val="18"/>
          <w:vertAlign w:val="subscript"/>
          <w:lang w:eastAsia="en-IN"/>
        </w:rPr>
        <w:t>0</w:t>
      </w:r>
      <w:r w:rsidRPr="00B13934">
        <w:rPr>
          <w:rFonts w:ascii="Arial" w:eastAsia="Times New Roman" w:hAnsi="Arial" w:cs="Arial"/>
          <w:color w:val="1F1F1F"/>
          <w:sz w:val="21"/>
          <w:szCs w:val="21"/>
          <w:lang w:eastAsia="en-IN"/>
        </w:rPr>
        <w:t>). </w:t>
      </w:r>
    </w:p>
    <w:p w:rsidR="007A7240" w:rsidRPr="00B13934" w:rsidRDefault="007A7240" w:rsidP="00B13934">
      <w:pPr>
        <w:pStyle w:val="ListParagraph"/>
        <w:numPr>
          <w:ilvl w:val="0"/>
          <w:numId w:val="13"/>
        </w:numPr>
        <w:shd w:val="clear" w:color="auto" w:fill="FFFFFF"/>
        <w:spacing w:after="100" w:afterAutospacing="1" w:line="240" w:lineRule="auto"/>
        <w:rPr>
          <w:rFonts w:ascii="Arial" w:eastAsia="Times New Roman" w:hAnsi="Arial" w:cs="Arial"/>
          <w:color w:val="1F1F1F"/>
          <w:sz w:val="21"/>
          <w:szCs w:val="21"/>
          <w:lang w:eastAsia="en-IN"/>
        </w:rPr>
      </w:pPr>
      <w:r w:rsidRPr="00B13934">
        <w:rPr>
          <w:rFonts w:ascii="Arial" w:eastAsia="Times New Roman" w:hAnsi="Arial" w:cs="Arial"/>
          <w:color w:val="1F1F1F"/>
          <w:sz w:val="21"/>
          <w:szCs w:val="21"/>
          <w:lang w:eastAsia="en-IN"/>
        </w:rPr>
        <w:lastRenderedPageBreak/>
        <w:t>When written in mathematical terms, the null hypothesis always includes an equality symbol (usually =, but sometimes ≤ or ≥). </w:t>
      </w:r>
    </w:p>
    <w:p w:rsidR="007A7240" w:rsidRPr="00B13934" w:rsidRDefault="007A7240" w:rsidP="00B13934">
      <w:pPr>
        <w:pStyle w:val="ListParagraph"/>
        <w:numPr>
          <w:ilvl w:val="0"/>
          <w:numId w:val="13"/>
        </w:numPr>
        <w:shd w:val="clear" w:color="auto" w:fill="FFFFFF"/>
        <w:spacing w:after="100" w:afterAutospacing="1" w:line="240" w:lineRule="auto"/>
        <w:rPr>
          <w:rFonts w:ascii="Arial" w:eastAsia="Times New Roman" w:hAnsi="Arial" w:cs="Arial"/>
          <w:color w:val="1F1F1F"/>
          <w:sz w:val="21"/>
          <w:szCs w:val="21"/>
          <w:lang w:eastAsia="en-IN"/>
        </w:rPr>
      </w:pPr>
      <w:r w:rsidRPr="00B13934">
        <w:rPr>
          <w:rFonts w:ascii="Arial" w:eastAsia="Times New Roman" w:hAnsi="Arial" w:cs="Arial"/>
          <w:color w:val="1F1F1F"/>
          <w:sz w:val="21"/>
          <w:szCs w:val="21"/>
          <w:lang w:eastAsia="en-IN"/>
        </w:rPr>
        <w:t>Null hypotheses often include phrases such as “no effect,” “no difference,” “no relationship,” or “no change.” </w:t>
      </w:r>
    </w:p>
    <w:p w:rsidR="007A7240" w:rsidRPr="007A7240" w:rsidRDefault="007A7240" w:rsidP="007A7240">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7A7240">
        <w:rPr>
          <w:rFonts w:ascii="unset" w:eastAsia="Times New Roman" w:hAnsi="unset" w:cs="Arial"/>
          <w:b/>
          <w:bCs/>
          <w:color w:val="1F1F1F"/>
          <w:sz w:val="27"/>
          <w:szCs w:val="27"/>
          <w:lang w:eastAsia="en-IN"/>
        </w:rPr>
        <w:t>Alternative hypothesis </w:t>
      </w:r>
    </w:p>
    <w:p w:rsidR="007A7240" w:rsidRPr="007A7240" w:rsidRDefault="007A7240" w:rsidP="007A7240">
      <w:pPr>
        <w:shd w:val="clear" w:color="auto" w:fill="FFFFFF"/>
        <w:spacing w:after="100" w:afterAutospacing="1" w:line="240" w:lineRule="auto"/>
        <w:rPr>
          <w:rFonts w:ascii="Arial" w:eastAsia="Times New Roman" w:hAnsi="Arial" w:cs="Arial"/>
          <w:color w:val="1F1F1F"/>
          <w:sz w:val="21"/>
          <w:szCs w:val="21"/>
          <w:lang w:eastAsia="en-IN"/>
        </w:rPr>
      </w:pPr>
      <w:r w:rsidRPr="007A7240">
        <w:rPr>
          <w:rFonts w:ascii="Arial" w:eastAsia="Times New Roman" w:hAnsi="Arial" w:cs="Arial"/>
          <w:color w:val="1F1F1F"/>
          <w:sz w:val="21"/>
          <w:szCs w:val="21"/>
          <w:lang w:eastAsia="en-IN"/>
        </w:rPr>
        <w:t>The alternative hypothesis has the following characteristics:</w:t>
      </w:r>
    </w:p>
    <w:p w:rsidR="007A7240" w:rsidRPr="00B13934" w:rsidRDefault="007A7240" w:rsidP="00B13934">
      <w:pPr>
        <w:pStyle w:val="ListParagraph"/>
        <w:numPr>
          <w:ilvl w:val="0"/>
          <w:numId w:val="14"/>
        </w:numPr>
        <w:shd w:val="clear" w:color="auto" w:fill="FFFFFF"/>
        <w:spacing w:after="100" w:afterAutospacing="1" w:line="240" w:lineRule="auto"/>
        <w:rPr>
          <w:rFonts w:ascii="Arial" w:eastAsia="Times New Roman" w:hAnsi="Arial" w:cs="Arial"/>
          <w:color w:val="1F1F1F"/>
          <w:sz w:val="21"/>
          <w:szCs w:val="21"/>
          <w:lang w:eastAsia="en-IN"/>
        </w:rPr>
      </w:pPr>
      <w:r w:rsidRPr="00B13934">
        <w:rPr>
          <w:rFonts w:ascii="Arial" w:eastAsia="Times New Roman" w:hAnsi="Arial" w:cs="Arial"/>
          <w:color w:val="1F1F1F"/>
          <w:sz w:val="21"/>
          <w:szCs w:val="21"/>
          <w:lang w:eastAsia="en-IN"/>
        </w:rPr>
        <w:t>In statistics, the alternative hypothesis is often abbreviated as H sub a (H</w:t>
      </w:r>
      <w:r w:rsidRPr="00B13934">
        <w:rPr>
          <w:rFonts w:ascii="Arial" w:eastAsia="Times New Roman" w:hAnsi="Arial" w:cs="Arial"/>
          <w:color w:val="1F1F1F"/>
          <w:sz w:val="18"/>
          <w:szCs w:val="18"/>
          <w:vertAlign w:val="subscript"/>
          <w:lang w:eastAsia="en-IN"/>
        </w:rPr>
        <w:t>a</w:t>
      </w:r>
      <w:r w:rsidRPr="00B13934">
        <w:rPr>
          <w:rFonts w:ascii="Arial" w:eastAsia="Times New Roman" w:hAnsi="Arial" w:cs="Arial"/>
          <w:color w:val="1F1F1F"/>
          <w:sz w:val="21"/>
          <w:szCs w:val="21"/>
          <w:lang w:eastAsia="en-IN"/>
        </w:rPr>
        <w:t>). </w:t>
      </w:r>
    </w:p>
    <w:p w:rsidR="007A7240" w:rsidRPr="00B13934" w:rsidRDefault="007A7240" w:rsidP="00B13934">
      <w:pPr>
        <w:pStyle w:val="ListParagraph"/>
        <w:numPr>
          <w:ilvl w:val="0"/>
          <w:numId w:val="14"/>
        </w:numPr>
        <w:shd w:val="clear" w:color="auto" w:fill="FFFFFF"/>
        <w:spacing w:after="100" w:afterAutospacing="1" w:line="240" w:lineRule="auto"/>
        <w:rPr>
          <w:rFonts w:ascii="Arial" w:eastAsia="Times New Roman" w:hAnsi="Arial" w:cs="Arial"/>
          <w:color w:val="1F1F1F"/>
          <w:sz w:val="21"/>
          <w:szCs w:val="21"/>
          <w:lang w:eastAsia="en-IN"/>
        </w:rPr>
      </w:pPr>
      <w:r w:rsidRPr="00B13934">
        <w:rPr>
          <w:rFonts w:ascii="Arial" w:eastAsia="Times New Roman" w:hAnsi="Arial" w:cs="Arial"/>
          <w:color w:val="1F1F1F"/>
          <w:sz w:val="21"/>
          <w:szCs w:val="21"/>
          <w:lang w:eastAsia="en-IN"/>
        </w:rPr>
        <w:t>When written in mathematical terms, the alternative hypothesis always includes an inequality symbol (usually ≠, but sometimes &lt; or &gt;). </w:t>
      </w:r>
    </w:p>
    <w:p w:rsidR="007A7240" w:rsidRPr="00B13934" w:rsidRDefault="007A7240" w:rsidP="00B13934">
      <w:pPr>
        <w:pStyle w:val="ListParagraph"/>
        <w:numPr>
          <w:ilvl w:val="0"/>
          <w:numId w:val="14"/>
        </w:numPr>
        <w:shd w:val="clear" w:color="auto" w:fill="FFFFFF"/>
        <w:spacing w:after="100" w:afterAutospacing="1" w:line="240" w:lineRule="auto"/>
        <w:rPr>
          <w:rFonts w:ascii="Arial" w:eastAsia="Times New Roman" w:hAnsi="Arial" w:cs="Arial"/>
          <w:color w:val="1F1F1F"/>
          <w:sz w:val="21"/>
          <w:szCs w:val="21"/>
          <w:lang w:eastAsia="en-IN"/>
        </w:rPr>
      </w:pPr>
      <w:r w:rsidRPr="00B13934">
        <w:rPr>
          <w:rFonts w:ascii="Arial" w:eastAsia="Times New Roman" w:hAnsi="Arial" w:cs="Arial"/>
          <w:color w:val="1F1F1F"/>
          <w:sz w:val="21"/>
          <w:szCs w:val="21"/>
          <w:lang w:eastAsia="en-IN"/>
        </w:rPr>
        <w:t>Alternative hypotheses often include phrases such as “an effect,” “a difference,” “a relationship,” or “a change.”</w:t>
      </w:r>
    </w:p>
    <w:p w:rsidR="007A7240" w:rsidRPr="007A7240" w:rsidRDefault="007A7240" w:rsidP="007A7240">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7A7240">
        <w:rPr>
          <w:rFonts w:ascii="unset" w:eastAsia="Times New Roman" w:hAnsi="unset" w:cs="Arial"/>
          <w:b/>
          <w:bCs/>
          <w:color w:val="1F1F1F"/>
          <w:sz w:val="27"/>
          <w:szCs w:val="27"/>
          <w:lang w:eastAsia="en-IN"/>
        </w:rPr>
        <w:t>Example scenarios</w:t>
      </w:r>
    </w:p>
    <w:p w:rsidR="007A7240" w:rsidRPr="007A7240" w:rsidRDefault="007A7240" w:rsidP="007A7240">
      <w:pPr>
        <w:shd w:val="clear" w:color="auto" w:fill="FFFFFF"/>
        <w:spacing w:after="100" w:afterAutospacing="1" w:line="240" w:lineRule="auto"/>
        <w:rPr>
          <w:rFonts w:ascii="Arial" w:eastAsia="Times New Roman" w:hAnsi="Arial" w:cs="Arial"/>
          <w:color w:val="1F1F1F"/>
          <w:sz w:val="21"/>
          <w:szCs w:val="21"/>
          <w:lang w:eastAsia="en-IN"/>
        </w:rPr>
      </w:pPr>
      <w:r w:rsidRPr="007A7240">
        <w:rPr>
          <w:rFonts w:ascii="Arial" w:eastAsia="Times New Roman" w:hAnsi="Arial" w:cs="Arial"/>
          <w:color w:val="1F1F1F"/>
          <w:sz w:val="21"/>
          <w:szCs w:val="21"/>
          <w:lang w:eastAsia="en-IN"/>
        </w:rPr>
        <w:t xml:space="preserve">Typically, the null hypothesis represents the </w:t>
      </w:r>
      <w:r w:rsidRPr="007A7240">
        <w:rPr>
          <w:rFonts w:ascii="Arial" w:eastAsia="Times New Roman" w:hAnsi="Arial" w:cs="Arial"/>
          <w:i/>
          <w:iCs/>
          <w:color w:val="1F1F1F"/>
          <w:sz w:val="21"/>
          <w:szCs w:val="21"/>
          <w:lang w:eastAsia="en-IN"/>
        </w:rPr>
        <w:t>status quo</w:t>
      </w:r>
      <w:r w:rsidRPr="007A7240">
        <w:rPr>
          <w:rFonts w:ascii="Arial" w:eastAsia="Times New Roman" w:hAnsi="Arial" w:cs="Arial"/>
          <w:color w:val="1F1F1F"/>
          <w:sz w:val="21"/>
          <w:szCs w:val="21"/>
          <w:lang w:eastAsia="en-IN"/>
        </w:rPr>
        <w:t>, or the current state of things. The null hypothesis assumes that the status quo hasn’t changed. The alternative hypothesis suggests a new possibility or different explanation. Let’s check out some examples to get a better idea of how to write the null and alternative hypotheses for different scenarios:</w:t>
      </w:r>
    </w:p>
    <w:p w:rsidR="007A7240" w:rsidRPr="007A7240" w:rsidRDefault="007A7240" w:rsidP="007A7240">
      <w:pPr>
        <w:shd w:val="clear" w:color="auto" w:fill="FFFFFF"/>
        <w:spacing w:after="100" w:afterAutospacing="1" w:line="240" w:lineRule="auto"/>
        <w:outlineLvl w:val="3"/>
        <w:rPr>
          <w:rFonts w:ascii="Arial" w:eastAsia="Times New Roman" w:hAnsi="Arial" w:cs="Arial"/>
          <w:b/>
          <w:bCs/>
          <w:color w:val="1F1F1F"/>
          <w:sz w:val="24"/>
          <w:szCs w:val="24"/>
          <w:lang w:eastAsia="en-IN"/>
        </w:rPr>
      </w:pPr>
      <w:r w:rsidRPr="007A7240">
        <w:rPr>
          <w:rFonts w:ascii="unset" w:eastAsia="Times New Roman" w:hAnsi="unset" w:cs="Arial"/>
          <w:b/>
          <w:bCs/>
          <w:color w:val="1F1F1F"/>
          <w:sz w:val="24"/>
          <w:szCs w:val="24"/>
          <w:lang w:eastAsia="en-IN"/>
        </w:rPr>
        <w:t>Example#1: Mean weight </w:t>
      </w:r>
    </w:p>
    <w:p w:rsidR="007A7240" w:rsidRPr="007A7240" w:rsidRDefault="007A7240" w:rsidP="007A7240">
      <w:pPr>
        <w:shd w:val="clear" w:color="auto" w:fill="FFFFFF"/>
        <w:spacing w:after="100" w:afterAutospacing="1" w:line="240" w:lineRule="auto"/>
        <w:rPr>
          <w:rFonts w:ascii="Arial" w:eastAsia="Times New Roman" w:hAnsi="Arial" w:cs="Arial"/>
          <w:color w:val="1F1F1F"/>
          <w:sz w:val="21"/>
          <w:szCs w:val="21"/>
          <w:lang w:eastAsia="en-IN"/>
        </w:rPr>
      </w:pPr>
      <w:r w:rsidRPr="007A7240">
        <w:rPr>
          <w:rFonts w:ascii="Arial" w:eastAsia="Times New Roman" w:hAnsi="Arial" w:cs="Arial"/>
          <w:color w:val="1F1F1F"/>
          <w:sz w:val="21"/>
          <w:szCs w:val="21"/>
          <w:lang w:eastAsia="en-IN"/>
        </w:rPr>
        <w:t>An organic food company is famous for their granola. The company claims each bag they produce contains 300 grams of granola—no more and no less. To test this claim, a quality control expert measures the weight of a random sample of 40 bags.</w:t>
      </w:r>
    </w:p>
    <w:p w:rsidR="007A7240" w:rsidRPr="00B13934" w:rsidRDefault="007A7240" w:rsidP="00B13934">
      <w:pPr>
        <w:pStyle w:val="ListParagraph"/>
        <w:numPr>
          <w:ilvl w:val="0"/>
          <w:numId w:val="15"/>
        </w:numPr>
        <w:shd w:val="clear" w:color="auto" w:fill="FFFFFF"/>
        <w:spacing w:after="100" w:afterAutospacing="1" w:line="240" w:lineRule="auto"/>
        <w:rPr>
          <w:rFonts w:ascii="Arial" w:eastAsia="Times New Roman" w:hAnsi="Arial" w:cs="Arial"/>
          <w:color w:val="1F1F1F"/>
          <w:sz w:val="21"/>
          <w:szCs w:val="21"/>
          <w:lang w:eastAsia="en-IN"/>
        </w:rPr>
      </w:pPr>
      <w:r w:rsidRPr="00B13934">
        <w:rPr>
          <w:rFonts w:ascii="unset" w:eastAsia="Times New Roman" w:hAnsi="unset" w:cs="Arial"/>
          <w:b/>
          <w:bCs/>
          <w:color w:val="1F1F1F"/>
          <w:sz w:val="21"/>
          <w:szCs w:val="21"/>
          <w:lang w:eastAsia="en-IN"/>
        </w:rPr>
        <w:t>H</w:t>
      </w:r>
      <w:r w:rsidRPr="00B13934">
        <w:rPr>
          <w:rFonts w:ascii="unset" w:eastAsia="Times New Roman" w:hAnsi="unset" w:cs="Arial"/>
          <w:b/>
          <w:bCs/>
          <w:color w:val="1F1F1F"/>
          <w:sz w:val="18"/>
          <w:szCs w:val="18"/>
          <w:vertAlign w:val="subscript"/>
          <w:lang w:eastAsia="en-IN"/>
        </w:rPr>
        <w:t>0</w:t>
      </w:r>
      <w:r w:rsidRPr="00B13934">
        <w:rPr>
          <w:rFonts w:ascii="Arial" w:eastAsia="Times New Roman" w:hAnsi="Arial" w:cs="Arial"/>
          <w:color w:val="1F1F1F"/>
          <w:sz w:val="21"/>
          <w:szCs w:val="21"/>
          <w:lang w:eastAsia="en-IN"/>
        </w:rPr>
        <w:t>: μ = 300 (the mean weight of all produced granola bags is equal to 300 grams)</w:t>
      </w:r>
    </w:p>
    <w:p w:rsidR="007A7240" w:rsidRPr="00B13934" w:rsidRDefault="007A7240" w:rsidP="00B13934">
      <w:pPr>
        <w:pStyle w:val="ListParagraph"/>
        <w:numPr>
          <w:ilvl w:val="0"/>
          <w:numId w:val="15"/>
        </w:numPr>
        <w:shd w:val="clear" w:color="auto" w:fill="FFFFFF"/>
        <w:spacing w:after="100" w:afterAutospacing="1" w:line="240" w:lineRule="auto"/>
        <w:rPr>
          <w:rFonts w:ascii="Arial" w:eastAsia="Times New Roman" w:hAnsi="Arial" w:cs="Arial"/>
          <w:color w:val="1F1F1F"/>
          <w:sz w:val="21"/>
          <w:szCs w:val="21"/>
          <w:lang w:eastAsia="en-IN"/>
        </w:rPr>
      </w:pPr>
      <w:r w:rsidRPr="00B13934">
        <w:rPr>
          <w:rFonts w:ascii="unset" w:eastAsia="Times New Roman" w:hAnsi="unset" w:cs="Arial"/>
          <w:b/>
          <w:bCs/>
          <w:color w:val="1F1F1F"/>
          <w:sz w:val="21"/>
          <w:szCs w:val="21"/>
          <w:lang w:eastAsia="en-IN"/>
        </w:rPr>
        <w:t>H</w:t>
      </w:r>
      <w:r w:rsidRPr="00B13934">
        <w:rPr>
          <w:rFonts w:ascii="unset" w:eastAsia="Times New Roman" w:hAnsi="unset" w:cs="Arial"/>
          <w:b/>
          <w:bCs/>
          <w:color w:val="1F1F1F"/>
          <w:sz w:val="18"/>
          <w:szCs w:val="18"/>
          <w:vertAlign w:val="subscript"/>
          <w:lang w:eastAsia="en-IN"/>
        </w:rPr>
        <w:t>a</w:t>
      </w:r>
      <w:r w:rsidRPr="00B13934">
        <w:rPr>
          <w:rFonts w:ascii="unset" w:eastAsia="Times New Roman" w:hAnsi="unset" w:cs="Arial"/>
          <w:b/>
          <w:bCs/>
          <w:color w:val="1F1F1F"/>
          <w:sz w:val="21"/>
          <w:szCs w:val="21"/>
          <w:lang w:eastAsia="en-IN"/>
        </w:rPr>
        <w:t xml:space="preserve">: </w:t>
      </w:r>
      <w:r w:rsidRPr="00B13934">
        <w:rPr>
          <w:rFonts w:ascii="Arial" w:eastAsia="Times New Roman" w:hAnsi="Arial" w:cs="Arial"/>
          <w:color w:val="1F1F1F"/>
          <w:sz w:val="21"/>
          <w:szCs w:val="21"/>
          <w:lang w:eastAsia="en-IN"/>
        </w:rPr>
        <w:t>μ ≠ 300 (the mean weight of all produced granola bags is not equal to 300 grams)</w:t>
      </w:r>
    </w:p>
    <w:p w:rsidR="007A7240" w:rsidRPr="007A7240" w:rsidRDefault="007A7240" w:rsidP="007A7240">
      <w:pPr>
        <w:shd w:val="clear" w:color="auto" w:fill="FFFFFF"/>
        <w:spacing w:before="100" w:beforeAutospacing="1" w:after="100" w:afterAutospacing="1" w:line="240" w:lineRule="auto"/>
        <w:outlineLvl w:val="3"/>
        <w:rPr>
          <w:rFonts w:ascii="Arial" w:eastAsia="Times New Roman" w:hAnsi="Arial" w:cs="Arial"/>
          <w:b/>
          <w:bCs/>
          <w:color w:val="1F1F1F"/>
          <w:sz w:val="24"/>
          <w:szCs w:val="24"/>
          <w:lang w:eastAsia="en-IN"/>
        </w:rPr>
      </w:pPr>
      <w:r w:rsidRPr="007A7240">
        <w:rPr>
          <w:rFonts w:ascii="unset" w:eastAsia="Times New Roman" w:hAnsi="unset" w:cs="Arial"/>
          <w:b/>
          <w:bCs/>
          <w:color w:val="1F1F1F"/>
          <w:sz w:val="24"/>
          <w:szCs w:val="24"/>
          <w:lang w:eastAsia="en-IN"/>
        </w:rPr>
        <w:t>Example#2: Mean height </w:t>
      </w:r>
    </w:p>
    <w:p w:rsidR="007A7240" w:rsidRPr="007A7240" w:rsidRDefault="007A7240" w:rsidP="007A7240">
      <w:pPr>
        <w:shd w:val="clear" w:color="auto" w:fill="FFFFFF"/>
        <w:spacing w:after="100" w:afterAutospacing="1" w:line="240" w:lineRule="auto"/>
        <w:rPr>
          <w:rFonts w:ascii="Arial" w:eastAsia="Times New Roman" w:hAnsi="Arial" w:cs="Arial"/>
          <w:color w:val="1F1F1F"/>
          <w:sz w:val="21"/>
          <w:szCs w:val="21"/>
          <w:lang w:eastAsia="en-IN"/>
        </w:rPr>
      </w:pPr>
      <w:r w:rsidRPr="007A7240">
        <w:rPr>
          <w:rFonts w:ascii="Arial" w:eastAsia="Times New Roman" w:hAnsi="Arial" w:cs="Arial"/>
          <w:color w:val="1F1F1F"/>
          <w:sz w:val="21"/>
          <w:szCs w:val="21"/>
          <w:lang w:eastAsia="en-IN"/>
        </w:rPr>
        <w:t>Suppose it’s assumed that the mean height of a certain species of tree is 30 feet tall. However, one ecologist claims the actual mean height is greater than 30 feet. To test this claim, the ecologist measures the height of a random sample of 50 trees.</w:t>
      </w:r>
    </w:p>
    <w:p w:rsidR="007A7240" w:rsidRPr="00B13934" w:rsidRDefault="007A7240" w:rsidP="00B13934">
      <w:pPr>
        <w:pStyle w:val="ListParagraph"/>
        <w:numPr>
          <w:ilvl w:val="0"/>
          <w:numId w:val="16"/>
        </w:numPr>
        <w:shd w:val="clear" w:color="auto" w:fill="FFFFFF"/>
        <w:spacing w:after="100" w:afterAutospacing="1" w:line="240" w:lineRule="auto"/>
        <w:rPr>
          <w:rFonts w:ascii="Arial" w:eastAsia="Times New Roman" w:hAnsi="Arial" w:cs="Arial"/>
          <w:color w:val="1F1F1F"/>
          <w:sz w:val="21"/>
          <w:szCs w:val="21"/>
          <w:lang w:eastAsia="en-IN"/>
        </w:rPr>
      </w:pPr>
      <w:r w:rsidRPr="00B13934">
        <w:rPr>
          <w:rFonts w:ascii="unset" w:eastAsia="Times New Roman" w:hAnsi="unset" w:cs="Arial"/>
          <w:b/>
          <w:bCs/>
          <w:color w:val="1F1F1F"/>
          <w:sz w:val="21"/>
          <w:szCs w:val="21"/>
          <w:lang w:eastAsia="en-IN"/>
        </w:rPr>
        <w:t>H</w:t>
      </w:r>
      <w:r w:rsidRPr="00B13934">
        <w:rPr>
          <w:rFonts w:ascii="unset" w:eastAsia="Times New Roman" w:hAnsi="unset" w:cs="Arial"/>
          <w:b/>
          <w:bCs/>
          <w:color w:val="1F1F1F"/>
          <w:sz w:val="18"/>
          <w:szCs w:val="18"/>
          <w:vertAlign w:val="subscript"/>
          <w:lang w:eastAsia="en-IN"/>
        </w:rPr>
        <w:t>0</w:t>
      </w:r>
      <w:r w:rsidRPr="00B13934">
        <w:rPr>
          <w:rFonts w:ascii="Arial" w:eastAsia="Times New Roman" w:hAnsi="Arial" w:cs="Arial"/>
          <w:color w:val="1F1F1F"/>
          <w:sz w:val="21"/>
          <w:szCs w:val="21"/>
          <w:lang w:eastAsia="en-IN"/>
        </w:rPr>
        <w:t>: μ ≤ 30 (the mean height of this species of tree is equal to or less than 30 feet)</w:t>
      </w:r>
    </w:p>
    <w:p w:rsidR="007A7240" w:rsidRPr="00B13934" w:rsidRDefault="007A7240" w:rsidP="00B13934">
      <w:pPr>
        <w:pStyle w:val="ListParagraph"/>
        <w:numPr>
          <w:ilvl w:val="0"/>
          <w:numId w:val="16"/>
        </w:numPr>
        <w:shd w:val="clear" w:color="auto" w:fill="FFFFFF"/>
        <w:spacing w:after="100" w:afterAutospacing="1" w:line="240" w:lineRule="auto"/>
        <w:rPr>
          <w:rFonts w:ascii="Arial" w:eastAsia="Times New Roman" w:hAnsi="Arial" w:cs="Arial"/>
          <w:color w:val="1F1F1F"/>
          <w:sz w:val="21"/>
          <w:szCs w:val="21"/>
          <w:lang w:eastAsia="en-IN"/>
        </w:rPr>
      </w:pPr>
      <w:r w:rsidRPr="00B13934">
        <w:rPr>
          <w:rFonts w:ascii="unset" w:eastAsia="Times New Roman" w:hAnsi="unset" w:cs="Arial"/>
          <w:b/>
          <w:bCs/>
          <w:color w:val="1F1F1F"/>
          <w:sz w:val="21"/>
          <w:szCs w:val="21"/>
          <w:lang w:eastAsia="en-IN"/>
        </w:rPr>
        <w:t>H</w:t>
      </w:r>
      <w:r w:rsidRPr="00B13934">
        <w:rPr>
          <w:rFonts w:ascii="unset" w:eastAsia="Times New Roman" w:hAnsi="unset" w:cs="Arial"/>
          <w:b/>
          <w:bCs/>
          <w:color w:val="1F1F1F"/>
          <w:sz w:val="18"/>
          <w:szCs w:val="18"/>
          <w:vertAlign w:val="subscript"/>
          <w:lang w:eastAsia="en-IN"/>
        </w:rPr>
        <w:t>a</w:t>
      </w:r>
      <w:r w:rsidRPr="00B13934">
        <w:rPr>
          <w:rFonts w:ascii="unset" w:eastAsia="Times New Roman" w:hAnsi="unset" w:cs="Arial"/>
          <w:b/>
          <w:bCs/>
          <w:color w:val="1F1F1F"/>
          <w:sz w:val="21"/>
          <w:szCs w:val="21"/>
          <w:lang w:eastAsia="en-IN"/>
        </w:rPr>
        <w:t>:</w:t>
      </w:r>
      <w:r w:rsidRPr="00B13934">
        <w:rPr>
          <w:rFonts w:ascii="Arial" w:eastAsia="Times New Roman" w:hAnsi="Arial" w:cs="Arial"/>
          <w:color w:val="1F1F1F"/>
          <w:sz w:val="21"/>
          <w:szCs w:val="21"/>
          <w:lang w:eastAsia="en-IN"/>
        </w:rPr>
        <w:t xml:space="preserve"> μ &gt; 30 (the mean height of this species of tree is greater than 30 feet)</w:t>
      </w:r>
    </w:p>
    <w:p w:rsidR="007A7240" w:rsidRPr="007A7240" w:rsidRDefault="007A7240" w:rsidP="007A7240">
      <w:pPr>
        <w:shd w:val="clear" w:color="auto" w:fill="FFFFFF"/>
        <w:spacing w:before="100" w:beforeAutospacing="1" w:after="100" w:afterAutospacing="1" w:line="240" w:lineRule="auto"/>
        <w:outlineLvl w:val="3"/>
        <w:rPr>
          <w:rFonts w:ascii="Arial" w:eastAsia="Times New Roman" w:hAnsi="Arial" w:cs="Arial"/>
          <w:b/>
          <w:bCs/>
          <w:color w:val="1F1F1F"/>
          <w:sz w:val="24"/>
          <w:szCs w:val="24"/>
          <w:lang w:eastAsia="en-IN"/>
        </w:rPr>
      </w:pPr>
      <w:r w:rsidRPr="007A7240">
        <w:rPr>
          <w:rFonts w:ascii="unset" w:eastAsia="Times New Roman" w:hAnsi="unset" w:cs="Arial"/>
          <w:b/>
          <w:bCs/>
          <w:color w:val="1F1F1F"/>
          <w:sz w:val="24"/>
          <w:szCs w:val="24"/>
          <w:lang w:eastAsia="en-IN"/>
        </w:rPr>
        <w:t>Example#3: Proportion of employees</w:t>
      </w:r>
    </w:p>
    <w:p w:rsidR="007A7240" w:rsidRPr="007A7240" w:rsidRDefault="007A7240" w:rsidP="007A7240">
      <w:pPr>
        <w:shd w:val="clear" w:color="auto" w:fill="FFFFFF"/>
        <w:spacing w:after="100" w:afterAutospacing="1" w:line="240" w:lineRule="auto"/>
        <w:rPr>
          <w:rFonts w:ascii="Arial" w:eastAsia="Times New Roman" w:hAnsi="Arial" w:cs="Arial"/>
          <w:color w:val="1F1F1F"/>
          <w:sz w:val="21"/>
          <w:szCs w:val="21"/>
          <w:lang w:eastAsia="en-IN"/>
        </w:rPr>
      </w:pPr>
      <w:r w:rsidRPr="007A7240">
        <w:rPr>
          <w:rFonts w:ascii="Arial" w:eastAsia="Times New Roman" w:hAnsi="Arial" w:cs="Arial"/>
          <w:color w:val="1F1F1F"/>
          <w:sz w:val="21"/>
          <w:szCs w:val="21"/>
          <w:lang w:eastAsia="en-IN"/>
        </w:rPr>
        <w:t>A corporation claims that at least 80% of all employees are satisfied with their job. However, an independent researcher believes that less than 80% of all employees are satisfied with their job. To test this claim, the researcher surveys a random sample of 100 employees.</w:t>
      </w:r>
    </w:p>
    <w:p w:rsidR="007A7240" w:rsidRPr="00B13934" w:rsidRDefault="007A7240" w:rsidP="00B13934">
      <w:pPr>
        <w:pStyle w:val="ListParagraph"/>
        <w:numPr>
          <w:ilvl w:val="0"/>
          <w:numId w:val="17"/>
        </w:numPr>
        <w:shd w:val="clear" w:color="auto" w:fill="FFFFFF"/>
        <w:spacing w:after="100" w:afterAutospacing="1" w:line="240" w:lineRule="auto"/>
        <w:rPr>
          <w:rFonts w:ascii="Arial" w:eastAsia="Times New Roman" w:hAnsi="Arial" w:cs="Arial"/>
          <w:color w:val="1F1F1F"/>
          <w:sz w:val="21"/>
          <w:szCs w:val="21"/>
          <w:lang w:eastAsia="en-IN"/>
        </w:rPr>
      </w:pPr>
      <w:r w:rsidRPr="00B13934">
        <w:rPr>
          <w:rFonts w:ascii="unset" w:eastAsia="Times New Roman" w:hAnsi="unset" w:cs="Arial"/>
          <w:b/>
          <w:bCs/>
          <w:color w:val="1F1F1F"/>
          <w:sz w:val="21"/>
          <w:szCs w:val="21"/>
          <w:lang w:eastAsia="en-IN"/>
        </w:rPr>
        <w:t>H</w:t>
      </w:r>
      <w:r w:rsidRPr="00B13934">
        <w:rPr>
          <w:rFonts w:ascii="unset" w:eastAsia="Times New Roman" w:hAnsi="unset" w:cs="Arial"/>
          <w:b/>
          <w:bCs/>
          <w:color w:val="1F1F1F"/>
          <w:sz w:val="18"/>
          <w:szCs w:val="18"/>
          <w:vertAlign w:val="subscript"/>
          <w:lang w:eastAsia="en-IN"/>
        </w:rPr>
        <w:t>0</w:t>
      </w:r>
      <w:r w:rsidRPr="00B13934">
        <w:rPr>
          <w:rFonts w:ascii="Arial" w:eastAsia="Times New Roman" w:hAnsi="Arial" w:cs="Arial"/>
          <w:color w:val="1F1F1F"/>
          <w:sz w:val="21"/>
          <w:szCs w:val="21"/>
          <w:lang w:eastAsia="en-IN"/>
        </w:rPr>
        <w:t>: p ≥ 0.80 (the proportion of all employees who are satisfied with their job is equal to or greater than 80%)</w:t>
      </w:r>
    </w:p>
    <w:p w:rsidR="007A7240" w:rsidRDefault="007A7240" w:rsidP="00B13934">
      <w:pPr>
        <w:pStyle w:val="ListParagraph"/>
        <w:numPr>
          <w:ilvl w:val="0"/>
          <w:numId w:val="17"/>
        </w:numPr>
        <w:shd w:val="clear" w:color="auto" w:fill="FFFFFF"/>
        <w:spacing w:after="100" w:afterAutospacing="1" w:line="240" w:lineRule="auto"/>
        <w:rPr>
          <w:rFonts w:ascii="Arial" w:eastAsia="Times New Roman" w:hAnsi="Arial" w:cs="Arial"/>
          <w:color w:val="1F1F1F"/>
          <w:sz w:val="21"/>
          <w:szCs w:val="21"/>
          <w:lang w:eastAsia="en-IN"/>
        </w:rPr>
      </w:pPr>
      <w:r w:rsidRPr="00B13934">
        <w:rPr>
          <w:rFonts w:ascii="unset" w:eastAsia="Times New Roman" w:hAnsi="unset" w:cs="Arial"/>
          <w:b/>
          <w:bCs/>
          <w:color w:val="1F1F1F"/>
          <w:sz w:val="21"/>
          <w:szCs w:val="21"/>
          <w:lang w:eastAsia="en-IN"/>
        </w:rPr>
        <w:t>H</w:t>
      </w:r>
      <w:r w:rsidRPr="00B13934">
        <w:rPr>
          <w:rFonts w:ascii="unset" w:eastAsia="Times New Roman" w:hAnsi="unset" w:cs="Arial"/>
          <w:b/>
          <w:bCs/>
          <w:color w:val="1F1F1F"/>
          <w:sz w:val="18"/>
          <w:szCs w:val="18"/>
          <w:vertAlign w:val="subscript"/>
          <w:lang w:eastAsia="en-IN"/>
        </w:rPr>
        <w:t>a</w:t>
      </w:r>
      <w:r w:rsidRPr="00B13934">
        <w:rPr>
          <w:rFonts w:ascii="unset" w:eastAsia="Times New Roman" w:hAnsi="unset" w:cs="Arial"/>
          <w:b/>
          <w:bCs/>
          <w:color w:val="1F1F1F"/>
          <w:sz w:val="21"/>
          <w:szCs w:val="21"/>
          <w:lang w:eastAsia="en-IN"/>
        </w:rPr>
        <w:t xml:space="preserve">: </w:t>
      </w:r>
      <w:r w:rsidRPr="00B13934">
        <w:rPr>
          <w:rFonts w:ascii="Arial" w:eastAsia="Times New Roman" w:hAnsi="Arial" w:cs="Arial"/>
          <w:color w:val="1F1F1F"/>
          <w:sz w:val="21"/>
          <w:szCs w:val="21"/>
          <w:lang w:eastAsia="en-IN"/>
        </w:rPr>
        <w:t>p &lt; 0.80 (the proportion of all employees who are satisfied with their job is less than 80%)</w:t>
      </w:r>
    </w:p>
    <w:p w:rsidR="00B13934" w:rsidRDefault="00B13934" w:rsidP="00B13934">
      <w:pPr>
        <w:shd w:val="clear" w:color="auto" w:fill="FFFFFF"/>
        <w:spacing w:after="100" w:afterAutospacing="1" w:line="240" w:lineRule="auto"/>
        <w:rPr>
          <w:rFonts w:ascii="Arial" w:eastAsia="Times New Roman" w:hAnsi="Arial" w:cs="Arial"/>
          <w:color w:val="1F1F1F"/>
          <w:sz w:val="21"/>
          <w:szCs w:val="21"/>
          <w:lang w:eastAsia="en-IN"/>
        </w:rPr>
      </w:pPr>
    </w:p>
    <w:p w:rsidR="00B13934" w:rsidRPr="00B13934" w:rsidRDefault="00B13934" w:rsidP="00B13934">
      <w:pPr>
        <w:shd w:val="clear" w:color="auto" w:fill="FFFFFF"/>
        <w:spacing w:after="100" w:afterAutospacing="1" w:line="240" w:lineRule="auto"/>
        <w:rPr>
          <w:rFonts w:ascii="Arial" w:eastAsia="Times New Roman" w:hAnsi="Arial" w:cs="Arial"/>
          <w:color w:val="1F1F1F"/>
          <w:sz w:val="21"/>
          <w:szCs w:val="21"/>
          <w:lang w:eastAsia="en-IN"/>
        </w:rPr>
      </w:pPr>
    </w:p>
    <w:p w:rsidR="007A7240" w:rsidRPr="007A7240" w:rsidRDefault="007A7240" w:rsidP="007A7240">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7A7240">
        <w:rPr>
          <w:rFonts w:ascii="unset" w:eastAsia="Times New Roman" w:hAnsi="unset" w:cs="Arial"/>
          <w:b/>
          <w:bCs/>
          <w:color w:val="1F1F1F"/>
          <w:sz w:val="27"/>
          <w:szCs w:val="27"/>
          <w:lang w:eastAsia="en-IN"/>
        </w:rPr>
        <w:lastRenderedPageBreak/>
        <w:t>Summary: Null versus alternative</w:t>
      </w:r>
    </w:p>
    <w:p w:rsidR="007A7240" w:rsidRPr="007A7240" w:rsidRDefault="007A7240" w:rsidP="007A7240">
      <w:pPr>
        <w:shd w:val="clear" w:color="auto" w:fill="FFFFFF"/>
        <w:spacing w:after="100" w:afterAutospacing="1" w:line="240" w:lineRule="auto"/>
        <w:rPr>
          <w:rFonts w:ascii="Arial" w:eastAsia="Times New Roman" w:hAnsi="Arial" w:cs="Arial"/>
          <w:color w:val="1F1F1F"/>
          <w:sz w:val="21"/>
          <w:szCs w:val="21"/>
          <w:lang w:eastAsia="en-IN"/>
        </w:rPr>
      </w:pPr>
      <w:r w:rsidRPr="007A7240">
        <w:rPr>
          <w:rFonts w:ascii="Arial" w:eastAsia="Times New Roman" w:hAnsi="Arial" w:cs="Arial"/>
          <w:color w:val="1F1F1F"/>
          <w:sz w:val="21"/>
          <w:szCs w:val="21"/>
          <w:lang w:eastAsia="en-IN"/>
        </w:rPr>
        <w:t>The following table summarizes some important differences between the null and alternative hypotheses: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39"/>
        <w:gridCol w:w="3950"/>
        <w:gridCol w:w="3867"/>
      </w:tblGrid>
      <w:tr w:rsidR="007A7240" w:rsidRPr="007A7240" w:rsidTr="00B13934">
        <w:trPr>
          <w:tblHeader/>
        </w:trPr>
        <w:tc>
          <w:tcPr>
            <w:tcW w:w="684" w:type="pct"/>
            <w:shd w:val="clear" w:color="auto" w:fill="auto"/>
            <w:vAlign w:val="center"/>
            <w:hideMark/>
          </w:tcPr>
          <w:p w:rsidR="007A7240" w:rsidRPr="007A7240" w:rsidRDefault="007A7240" w:rsidP="007A7240">
            <w:pPr>
              <w:spacing w:after="0" w:line="240" w:lineRule="auto"/>
              <w:rPr>
                <w:rFonts w:ascii="Times New Roman" w:eastAsia="Times New Roman" w:hAnsi="Times New Roman" w:cs="Times New Roman"/>
                <w:b/>
                <w:bCs/>
                <w:sz w:val="24"/>
                <w:szCs w:val="24"/>
                <w:lang w:eastAsia="en-IN"/>
              </w:rPr>
            </w:pPr>
          </w:p>
        </w:tc>
        <w:tc>
          <w:tcPr>
            <w:tcW w:w="2181" w:type="pct"/>
            <w:shd w:val="clear" w:color="auto" w:fill="auto"/>
            <w:vAlign w:val="center"/>
            <w:hideMark/>
          </w:tcPr>
          <w:p w:rsidR="007A7240" w:rsidRPr="007A7240" w:rsidRDefault="007A7240" w:rsidP="007A7240">
            <w:pPr>
              <w:spacing w:after="0" w:line="240" w:lineRule="auto"/>
              <w:rPr>
                <w:rFonts w:ascii="Times New Roman" w:eastAsia="Times New Roman" w:hAnsi="Times New Roman" w:cs="Times New Roman"/>
                <w:b/>
                <w:bCs/>
                <w:sz w:val="24"/>
                <w:szCs w:val="24"/>
                <w:lang w:eastAsia="en-IN"/>
              </w:rPr>
            </w:pPr>
            <w:r w:rsidRPr="007A7240">
              <w:rPr>
                <w:rFonts w:ascii="unset" w:eastAsia="Times New Roman" w:hAnsi="unset" w:cs="Times New Roman"/>
                <w:b/>
                <w:bCs/>
                <w:sz w:val="24"/>
                <w:szCs w:val="24"/>
                <w:lang w:eastAsia="en-IN"/>
              </w:rPr>
              <w:t>Null hypothesis (H</w:t>
            </w:r>
            <w:r w:rsidRPr="007A7240">
              <w:rPr>
                <w:rFonts w:ascii="Times New Roman" w:eastAsia="Times New Roman" w:hAnsi="Times New Roman" w:cs="Times New Roman"/>
                <w:b/>
                <w:bCs/>
                <w:sz w:val="18"/>
                <w:szCs w:val="18"/>
                <w:vertAlign w:val="subscript"/>
                <w:lang w:eastAsia="en-IN"/>
              </w:rPr>
              <w:t>0</w:t>
            </w:r>
            <w:r w:rsidRPr="007A7240">
              <w:rPr>
                <w:rFonts w:ascii="unset" w:eastAsia="Times New Roman" w:hAnsi="unset" w:cs="Times New Roman"/>
                <w:b/>
                <w:bCs/>
                <w:sz w:val="24"/>
                <w:szCs w:val="24"/>
                <w:lang w:eastAsia="en-IN"/>
              </w:rPr>
              <w:t>)</w:t>
            </w:r>
          </w:p>
        </w:tc>
        <w:tc>
          <w:tcPr>
            <w:tcW w:w="2135" w:type="pct"/>
            <w:shd w:val="clear" w:color="auto" w:fill="auto"/>
            <w:vAlign w:val="center"/>
            <w:hideMark/>
          </w:tcPr>
          <w:p w:rsidR="007A7240" w:rsidRPr="007A7240" w:rsidRDefault="007A7240" w:rsidP="007A7240">
            <w:pPr>
              <w:spacing w:after="0" w:line="240" w:lineRule="auto"/>
              <w:rPr>
                <w:rFonts w:ascii="Times New Roman" w:eastAsia="Times New Roman" w:hAnsi="Times New Roman" w:cs="Times New Roman"/>
                <w:b/>
                <w:bCs/>
                <w:sz w:val="24"/>
                <w:szCs w:val="24"/>
                <w:lang w:eastAsia="en-IN"/>
              </w:rPr>
            </w:pPr>
            <w:r w:rsidRPr="007A7240">
              <w:rPr>
                <w:rFonts w:ascii="unset" w:eastAsia="Times New Roman" w:hAnsi="unset" w:cs="Times New Roman"/>
                <w:b/>
                <w:bCs/>
                <w:sz w:val="24"/>
                <w:szCs w:val="24"/>
                <w:lang w:eastAsia="en-IN"/>
              </w:rPr>
              <w:t>Alternative hypothesis (H</w:t>
            </w:r>
            <w:r w:rsidRPr="007A7240">
              <w:rPr>
                <w:rFonts w:ascii="Times New Roman" w:eastAsia="Times New Roman" w:hAnsi="Times New Roman" w:cs="Times New Roman"/>
                <w:b/>
                <w:bCs/>
                <w:sz w:val="18"/>
                <w:szCs w:val="18"/>
                <w:vertAlign w:val="subscript"/>
                <w:lang w:eastAsia="en-IN"/>
              </w:rPr>
              <w:t>a</w:t>
            </w:r>
            <w:r w:rsidRPr="007A7240">
              <w:rPr>
                <w:rFonts w:ascii="unset" w:eastAsia="Times New Roman" w:hAnsi="unset" w:cs="Times New Roman"/>
                <w:b/>
                <w:bCs/>
                <w:sz w:val="24"/>
                <w:szCs w:val="24"/>
                <w:lang w:eastAsia="en-IN"/>
              </w:rPr>
              <w:t>)</w:t>
            </w:r>
          </w:p>
        </w:tc>
      </w:tr>
      <w:tr w:rsidR="007A7240" w:rsidRPr="007A7240" w:rsidTr="00B13934">
        <w:tc>
          <w:tcPr>
            <w:tcW w:w="684" w:type="pct"/>
            <w:shd w:val="clear" w:color="auto" w:fill="auto"/>
            <w:vAlign w:val="center"/>
            <w:hideMark/>
          </w:tcPr>
          <w:p w:rsidR="007A7240" w:rsidRPr="007A7240" w:rsidRDefault="007A7240" w:rsidP="007A7240">
            <w:pPr>
              <w:spacing w:after="0" w:line="240" w:lineRule="auto"/>
              <w:rPr>
                <w:rFonts w:ascii="Times New Roman" w:eastAsia="Times New Roman" w:hAnsi="Times New Roman" w:cs="Times New Roman"/>
                <w:sz w:val="24"/>
                <w:szCs w:val="24"/>
                <w:lang w:eastAsia="en-IN"/>
              </w:rPr>
            </w:pPr>
            <w:r w:rsidRPr="007A7240">
              <w:rPr>
                <w:rFonts w:ascii="unset" w:eastAsia="Times New Roman" w:hAnsi="unset" w:cs="Times New Roman"/>
                <w:b/>
                <w:bCs/>
                <w:sz w:val="24"/>
                <w:szCs w:val="24"/>
                <w:lang w:eastAsia="en-IN"/>
              </w:rPr>
              <w:t>Claims </w:t>
            </w:r>
          </w:p>
        </w:tc>
        <w:tc>
          <w:tcPr>
            <w:tcW w:w="2181" w:type="pct"/>
            <w:shd w:val="clear" w:color="auto" w:fill="auto"/>
            <w:vAlign w:val="center"/>
            <w:hideMark/>
          </w:tcPr>
          <w:p w:rsidR="007A7240" w:rsidRPr="007A7240" w:rsidRDefault="007A7240" w:rsidP="007A7240">
            <w:pPr>
              <w:spacing w:after="0" w:line="240" w:lineRule="auto"/>
              <w:rPr>
                <w:rFonts w:ascii="Times New Roman" w:eastAsia="Times New Roman" w:hAnsi="Times New Roman" w:cs="Times New Roman"/>
                <w:sz w:val="24"/>
                <w:szCs w:val="24"/>
                <w:lang w:eastAsia="en-IN"/>
              </w:rPr>
            </w:pPr>
            <w:r w:rsidRPr="007A7240">
              <w:rPr>
                <w:rFonts w:ascii="Times New Roman" w:eastAsia="Times New Roman" w:hAnsi="Times New Roman" w:cs="Times New Roman"/>
                <w:sz w:val="24"/>
                <w:szCs w:val="24"/>
                <w:lang w:eastAsia="en-IN"/>
              </w:rPr>
              <w:t>There is no effect in the population. </w:t>
            </w:r>
          </w:p>
        </w:tc>
        <w:tc>
          <w:tcPr>
            <w:tcW w:w="2135" w:type="pct"/>
            <w:shd w:val="clear" w:color="auto" w:fill="auto"/>
            <w:vAlign w:val="center"/>
            <w:hideMark/>
          </w:tcPr>
          <w:p w:rsidR="007A7240" w:rsidRPr="007A7240" w:rsidRDefault="007A7240" w:rsidP="007A7240">
            <w:pPr>
              <w:spacing w:after="0" w:line="240" w:lineRule="auto"/>
              <w:rPr>
                <w:rFonts w:ascii="Times New Roman" w:eastAsia="Times New Roman" w:hAnsi="Times New Roman" w:cs="Times New Roman"/>
                <w:sz w:val="24"/>
                <w:szCs w:val="24"/>
                <w:lang w:eastAsia="en-IN"/>
              </w:rPr>
            </w:pPr>
            <w:r w:rsidRPr="007A7240">
              <w:rPr>
                <w:rFonts w:ascii="Times New Roman" w:eastAsia="Times New Roman" w:hAnsi="Times New Roman" w:cs="Times New Roman"/>
                <w:sz w:val="24"/>
                <w:szCs w:val="24"/>
                <w:lang w:eastAsia="en-IN"/>
              </w:rPr>
              <w:t>There is an effect in the population.</w:t>
            </w:r>
          </w:p>
        </w:tc>
      </w:tr>
      <w:tr w:rsidR="007A7240" w:rsidRPr="007A7240" w:rsidTr="00B13934">
        <w:tc>
          <w:tcPr>
            <w:tcW w:w="684" w:type="pct"/>
            <w:shd w:val="clear" w:color="auto" w:fill="auto"/>
            <w:vAlign w:val="center"/>
            <w:hideMark/>
          </w:tcPr>
          <w:p w:rsidR="007A7240" w:rsidRPr="007A7240" w:rsidRDefault="007A7240" w:rsidP="007A7240">
            <w:pPr>
              <w:spacing w:after="0" w:line="240" w:lineRule="auto"/>
              <w:rPr>
                <w:rFonts w:ascii="Times New Roman" w:eastAsia="Times New Roman" w:hAnsi="Times New Roman" w:cs="Times New Roman"/>
                <w:sz w:val="24"/>
                <w:szCs w:val="24"/>
                <w:lang w:eastAsia="en-IN"/>
              </w:rPr>
            </w:pPr>
            <w:r w:rsidRPr="007A7240">
              <w:rPr>
                <w:rFonts w:ascii="unset" w:eastAsia="Times New Roman" w:hAnsi="unset" w:cs="Times New Roman"/>
                <w:b/>
                <w:bCs/>
                <w:sz w:val="24"/>
                <w:szCs w:val="24"/>
                <w:lang w:eastAsia="en-IN"/>
              </w:rPr>
              <w:t>Language </w:t>
            </w:r>
          </w:p>
        </w:tc>
        <w:tc>
          <w:tcPr>
            <w:tcW w:w="2181" w:type="pct"/>
            <w:shd w:val="clear" w:color="auto" w:fill="auto"/>
            <w:vAlign w:val="center"/>
            <w:hideMark/>
          </w:tcPr>
          <w:p w:rsidR="007A7240" w:rsidRPr="007A7240" w:rsidRDefault="007A7240" w:rsidP="007A7240">
            <w:pPr>
              <w:numPr>
                <w:ilvl w:val="0"/>
                <w:numId w:val="8"/>
              </w:numPr>
              <w:spacing w:after="0" w:line="240" w:lineRule="auto"/>
              <w:ind w:left="0"/>
              <w:rPr>
                <w:rFonts w:ascii="Times New Roman" w:eastAsia="Times New Roman" w:hAnsi="Times New Roman" w:cs="Times New Roman"/>
                <w:sz w:val="24"/>
                <w:szCs w:val="24"/>
                <w:lang w:eastAsia="en-IN"/>
              </w:rPr>
            </w:pPr>
            <w:r w:rsidRPr="007A7240">
              <w:rPr>
                <w:rFonts w:ascii="Times New Roman" w:eastAsia="Times New Roman" w:hAnsi="Times New Roman" w:cs="Times New Roman"/>
                <w:sz w:val="24"/>
                <w:szCs w:val="24"/>
                <w:lang w:eastAsia="en-IN"/>
              </w:rPr>
              <w:t>No effect</w:t>
            </w:r>
          </w:p>
          <w:p w:rsidR="007A7240" w:rsidRPr="007A7240" w:rsidRDefault="007A7240" w:rsidP="007A7240">
            <w:pPr>
              <w:numPr>
                <w:ilvl w:val="0"/>
                <w:numId w:val="8"/>
              </w:numPr>
              <w:spacing w:after="0" w:line="240" w:lineRule="auto"/>
              <w:ind w:left="0"/>
              <w:rPr>
                <w:rFonts w:ascii="Times New Roman" w:eastAsia="Times New Roman" w:hAnsi="Times New Roman" w:cs="Times New Roman"/>
                <w:sz w:val="24"/>
                <w:szCs w:val="24"/>
                <w:lang w:eastAsia="en-IN"/>
              </w:rPr>
            </w:pPr>
            <w:r w:rsidRPr="007A7240">
              <w:rPr>
                <w:rFonts w:ascii="Times New Roman" w:eastAsia="Times New Roman" w:hAnsi="Times New Roman" w:cs="Times New Roman"/>
                <w:sz w:val="24"/>
                <w:szCs w:val="24"/>
                <w:lang w:eastAsia="en-IN"/>
              </w:rPr>
              <w:t>No difference</w:t>
            </w:r>
          </w:p>
          <w:p w:rsidR="007A7240" w:rsidRPr="007A7240" w:rsidRDefault="007A7240" w:rsidP="007A7240">
            <w:pPr>
              <w:numPr>
                <w:ilvl w:val="0"/>
                <w:numId w:val="8"/>
              </w:numPr>
              <w:spacing w:after="0" w:line="240" w:lineRule="auto"/>
              <w:ind w:left="0"/>
              <w:rPr>
                <w:rFonts w:ascii="Times New Roman" w:eastAsia="Times New Roman" w:hAnsi="Times New Roman" w:cs="Times New Roman"/>
                <w:sz w:val="24"/>
                <w:szCs w:val="24"/>
                <w:lang w:eastAsia="en-IN"/>
              </w:rPr>
            </w:pPr>
            <w:r w:rsidRPr="007A7240">
              <w:rPr>
                <w:rFonts w:ascii="Times New Roman" w:eastAsia="Times New Roman" w:hAnsi="Times New Roman" w:cs="Times New Roman"/>
                <w:sz w:val="24"/>
                <w:szCs w:val="24"/>
                <w:lang w:eastAsia="en-IN"/>
              </w:rPr>
              <w:t>No relationship</w:t>
            </w:r>
          </w:p>
          <w:p w:rsidR="007A7240" w:rsidRPr="007A7240" w:rsidRDefault="007A7240" w:rsidP="007A7240">
            <w:pPr>
              <w:numPr>
                <w:ilvl w:val="0"/>
                <w:numId w:val="8"/>
              </w:numPr>
              <w:spacing w:after="0" w:line="240" w:lineRule="auto"/>
              <w:ind w:left="0"/>
              <w:rPr>
                <w:rFonts w:ascii="Times New Roman" w:eastAsia="Times New Roman" w:hAnsi="Times New Roman" w:cs="Times New Roman"/>
                <w:sz w:val="24"/>
                <w:szCs w:val="24"/>
                <w:lang w:eastAsia="en-IN"/>
              </w:rPr>
            </w:pPr>
            <w:r w:rsidRPr="007A7240">
              <w:rPr>
                <w:rFonts w:ascii="Times New Roman" w:eastAsia="Times New Roman" w:hAnsi="Times New Roman" w:cs="Times New Roman"/>
                <w:sz w:val="24"/>
                <w:szCs w:val="24"/>
                <w:lang w:eastAsia="en-IN"/>
              </w:rPr>
              <w:t>No change</w:t>
            </w:r>
          </w:p>
        </w:tc>
        <w:tc>
          <w:tcPr>
            <w:tcW w:w="2135" w:type="pct"/>
            <w:shd w:val="clear" w:color="auto" w:fill="auto"/>
            <w:vAlign w:val="center"/>
            <w:hideMark/>
          </w:tcPr>
          <w:p w:rsidR="007A7240" w:rsidRPr="007A7240" w:rsidRDefault="007A7240" w:rsidP="007A7240">
            <w:pPr>
              <w:numPr>
                <w:ilvl w:val="0"/>
                <w:numId w:val="9"/>
              </w:numPr>
              <w:spacing w:after="0" w:line="240" w:lineRule="auto"/>
              <w:ind w:left="0"/>
              <w:rPr>
                <w:rFonts w:ascii="Times New Roman" w:eastAsia="Times New Roman" w:hAnsi="Times New Roman" w:cs="Times New Roman"/>
                <w:sz w:val="24"/>
                <w:szCs w:val="24"/>
                <w:lang w:eastAsia="en-IN"/>
              </w:rPr>
            </w:pPr>
            <w:r w:rsidRPr="007A7240">
              <w:rPr>
                <w:rFonts w:ascii="Times New Roman" w:eastAsia="Times New Roman" w:hAnsi="Times New Roman" w:cs="Times New Roman"/>
                <w:sz w:val="24"/>
                <w:szCs w:val="24"/>
                <w:lang w:eastAsia="en-IN"/>
              </w:rPr>
              <w:t>An effect</w:t>
            </w:r>
          </w:p>
          <w:p w:rsidR="007A7240" w:rsidRPr="007A7240" w:rsidRDefault="007A7240" w:rsidP="007A7240">
            <w:pPr>
              <w:numPr>
                <w:ilvl w:val="0"/>
                <w:numId w:val="9"/>
              </w:numPr>
              <w:spacing w:after="0" w:line="240" w:lineRule="auto"/>
              <w:ind w:left="0"/>
              <w:rPr>
                <w:rFonts w:ascii="Times New Roman" w:eastAsia="Times New Roman" w:hAnsi="Times New Roman" w:cs="Times New Roman"/>
                <w:sz w:val="24"/>
                <w:szCs w:val="24"/>
                <w:lang w:eastAsia="en-IN"/>
              </w:rPr>
            </w:pPr>
            <w:r w:rsidRPr="007A7240">
              <w:rPr>
                <w:rFonts w:ascii="Times New Roman" w:eastAsia="Times New Roman" w:hAnsi="Times New Roman" w:cs="Times New Roman"/>
                <w:sz w:val="24"/>
                <w:szCs w:val="24"/>
                <w:lang w:eastAsia="en-IN"/>
              </w:rPr>
              <w:t>A difference</w:t>
            </w:r>
          </w:p>
          <w:p w:rsidR="007A7240" w:rsidRPr="007A7240" w:rsidRDefault="007A7240" w:rsidP="007A7240">
            <w:pPr>
              <w:numPr>
                <w:ilvl w:val="0"/>
                <w:numId w:val="9"/>
              </w:numPr>
              <w:spacing w:after="0" w:line="240" w:lineRule="auto"/>
              <w:ind w:left="0"/>
              <w:rPr>
                <w:rFonts w:ascii="Times New Roman" w:eastAsia="Times New Roman" w:hAnsi="Times New Roman" w:cs="Times New Roman"/>
                <w:sz w:val="24"/>
                <w:szCs w:val="24"/>
                <w:lang w:eastAsia="en-IN"/>
              </w:rPr>
            </w:pPr>
            <w:r w:rsidRPr="007A7240">
              <w:rPr>
                <w:rFonts w:ascii="Times New Roman" w:eastAsia="Times New Roman" w:hAnsi="Times New Roman" w:cs="Times New Roman"/>
                <w:sz w:val="24"/>
                <w:szCs w:val="24"/>
                <w:lang w:eastAsia="en-IN"/>
              </w:rPr>
              <w:t>A relationship</w:t>
            </w:r>
          </w:p>
          <w:p w:rsidR="007A7240" w:rsidRPr="007A7240" w:rsidRDefault="007A7240" w:rsidP="007A7240">
            <w:pPr>
              <w:numPr>
                <w:ilvl w:val="0"/>
                <w:numId w:val="9"/>
              </w:numPr>
              <w:spacing w:after="0" w:line="240" w:lineRule="auto"/>
              <w:ind w:left="0"/>
              <w:rPr>
                <w:rFonts w:ascii="Times New Roman" w:eastAsia="Times New Roman" w:hAnsi="Times New Roman" w:cs="Times New Roman"/>
                <w:sz w:val="24"/>
                <w:szCs w:val="24"/>
                <w:lang w:eastAsia="en-IN"/>
              </w:rPr>
            </w:pPr>
            <w:r w:rsidRPr="007A7240">
              <w:rPr>
                <w:rFonts w:ascii="Times New Roman" w:eastAsia="Times New Roman" w:hAnsi="Times New Roman" w:cs="Times New Roman"/>
                <w:sz w:val="24"/>
                <w:szCs w:val="24"/>
                <w:lang w:eastAsia="en-IN"/>
              </w:rPr>
              <w:t>A change</w:t>
            </w:r>
          </w:p>
        </w:tc>
      </w:tr>
      <w:tr w:rsidR="007A7240" w:rsidRPr="007A7240" w:rsidTr="00B13934">
        <w:tc>
          <w:tcPr>
            <w:tcW w:w="684" w:type="pct"/>
            <w:shd w:val="clear" w:color="auto" w:fill="auto"/>
            <w:vAlign w:val="center"/>
            <w:hideMark/>
          </w:tcPr>
          <w:p w:rsidR="007A7240" w:rsidRPr="007A7240" w:rsidRDefault="007A7240" w:rsidP="007A7240">
            <w:pPr>
              <w:spacing w:after="0" w:line="240" w:lineRule="auto"/>
              <w:rPr>
                <w:rFonts w:ascii="Times New Roman" w:eastAsia="Times New Roman" w:hAnsi="Times New Roman" w:cs="Times New Roman"/>
                <w:sz w:val="24"/>
                <w:szCs w:val="24"/>
                <w:lang w:eastAsia="en-IN"/>
              </w:rPr>
            </w:pPr>
            <w:r w:rsidRPr="007A7240">
              <w:rPr>
                <w:rFonts w:ascii="unset" w:eastAsia="Times New Roman" w:hAnsi="unset" w:cs="Times New Roman"/>
                <w:b/>
                <w:bCs/>
                <w:sz w:val="24"/>
                <w:szCs w:val="24"/>
                <w:lang w:eastAsia="en-IN"/>
              </w:rPr>
              <w:t>Symbols </w:t>
            </w:r>
          </w:p>
        </w:tc>
        <w:tc>
          <w:tcPr>
            <w:tcW w:w="2181" w:type="pct"/>
            <w:shd w:val="clear" w:color="auto" w:fill="auto"/>
            <w:vAlign w:val="center"/>
            <w:hideMark/>
          </w:tcPr>
          <w:p w:rsidR="007A7240" w:rsidRPr="007A7240" w:rsidRDefault="007A7240" w:rsidP="007A7240">
            <w:pPr>
              <w:spacing w:after="0" w:line="240" w:lineRule="auto"/>
              <w:rPr>
                <w:rFonts w:ascii="Times New Roman" w:eastAsia="Times New Roman" w:hAnsi="Times New Roman" w:cs="Times New Roman"/>
                <w:sz w:val="24"/>
                <w:szCs w:val="24"/>
                <w:lang w:eastAsia="en-IN"/>
              </w:rPr>
            </w:pPr>
            <w:r w:rsidRPr="007A7240">
              <w:rPr>
                <w:rFonts w:ascii="Times New Roman" w:eastAsia="Times New Roman" w:hAnsi="Times New Roman" w:cs="Times New Roman"/>
                <w:sz w:val="24"/>
                <w:szCs w:val="24"/>
                <w:lang w:eastAsia="en-IN"/>
              </w:rPr>
              <w:t>Equality (=, ≤, ≥)</w:t>
            </w:r>
          </w:p>
        </w:tc>
        <w:tc>
          <w:tcPr>
            <w:tcW w:w="2135" w:type="pct"/>
            <w:shd w:val="clear" w:color="auto" w:fill="auto"/>
            <w:vAlign w:val="center"/>
            <w:hideMark/>
          </w:tcPr>
          <w:p w:rsidR="007A7240" w:rsidRPr="007A7240" w:rsidRDefault="007A7240" w:rsidP="007A7240">
            <w:pPr>
              <w:spacing w:after="0" w:line="240" w:lineRule="auto"/>
              <w:rPr>
                <w:rFonts w:ascii="Times New Roman" w:eastAsia="Times New Roman" w:hAnsi="Times New Roman" w:cs="Times New Roman"/>
                <w:sz w:val="24"/>
                <w:szCs w:val="24"/>
                <w:lang w:eastAsia="en-IN"/>
              </w:rPr>
            </w:pPr>
            <w:r w:rsidRPr="007A7240">
              <w:rPr>
                <w:rFonts w:ascii="Times New Roman" w:eastAsia="Times New Roman" w:hAnsi="Times New Roman" w:cs="Times New Roman"/>
                <w:sz w:val="24"/>
                <w:szCs w:val="24"/>
                <w:lang w:eastAsia="en-IN"/>
              </w:rPr>
              <w:t>Inequality (≠, &lt;, &gt;)</w:t>
            </w:r>
          </w:p>
        </w:tc>
      </w:tr>
    </w:tbl>
    <w:p w:rsidR="007A7240" w:rsidRPr="007A7240" w:rsidRDefault="007A7240" w:rsidP="007A7240">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7A7240">
        <w:rPr>
          <w:rFonts w:ascii="Arial" w:eastAsia="Times New Roman" w:hAnsi="Arial" w:cs="Arial"/>
          <w:b/>
          <w:bCs/>
          <w:color w:val="1F1F1F"/>
          <w:sz w:val="36"/>
          <w:szCs w:val="36"/>
          <w:lang w:eastAsia="en-IN"/>
        </w:rPr>
        <w:t>Key takeaways</w:t>
      </w:r>
    </w:p>
    <w:p w:rsidR="007A7240" w:rsidRPr="007A7240" w:rsidRDefault="007A7240" w:rsidP="007A7240">
      <w:pPr>
        <w:shd w:val="clear" w:color="auto" w:fill="FFFFFF"/>
        <w:spacing w:after="100" w:afterAutospacing="1" w:line="240" w:lineRule="auto"/>
        <w:rPr>
          <w:rFonts w:ascii="Arial" w:eastAsia="Times New Roman" w:hAnsi="Arial" w:cs="Arial"/>
          <w:color w:val="1F1F1F"/>
          <w:sz w:val="21"/>
          <w:szCs w:val="21"/>
          <w:lang w:eastAsia="en-IN"/>
        </w:rPr>
      </w:pPr>
      <w:r w:rsidRPr="007A7240">
        <w:rPr>
          <w:rFonts w:ascii="Arial" w:eastAsia="Times New Roman" w:hAnsi="Arial" w:cs="Arial"/>
          <w:color w:val="1F1F1F"/>
          <w:sz w:val="21"/>
          <w:szCs w:val="21"/>
          <w:lang w:eastAsia="en-IN"/>
        </w:rPr>
        <w:t>The null hypothesis and the alternative hypothesis are foundational concepts in hypothesis testing. To conduct an effective hypothesis test, it’s important to understand the differences between the null and alternative hypotheses, and how to properly state each hypothesis. </w:t>
      </w:r>
    </w:p>
    <w:p w:rsidR="007A7240" w:rsidRPr="007A7240" w:rsidRDefault="007A7240" w:rsidP="007A7240">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7A7240">
        <w:rPr>
          <w:rFonts w:ascii="Arial" w:eastAsia="Times New Roman" w:hAnsi="Arial" w:cs="Arial"/>
          <w:b/>
          <w:bCs/>
          <w:color w:val="1F1F1F"/>
          <w:sz w:val="36"/>
          <w:szCs w:val="36"/>
          <w:lang w:eastAsia="en-IN"/>
        </w:rPr>
        <w:t>Resources for more information</w:t>
      </w:r>
    </w:p>
    <w:p w:rsidR="007A7240" w:rsidRPr="007A7240" w:rsidRDefault="007A7240" w:rsidP="007A7240">
      <w:pPr>
        <w:shd w:val="clear" w:color="auto" w:fill="FFFFFF"/>
        <w:spacing w:after="100" w:afterAutospacing="1" w:line="240" w:lineRule="auto"/>
        <w:rPr>
          <w:rFonts w:ascii="Arial" w:eastAsia="Times New Roman" w:hAnsi="Arial" w:cs="Arial"/>
          <w:color w:val="1F1F1F"/>
          <w:sz w:val="21"/>
          <w:szCs w:val="21"/>
          <w:lang w:eastAsia="en-IN"/>
        </w:rPr>
      </w:pPr>
      <w:r w:rsidRPr="007A7240">
        <w:rPr>
          <w:rFonts w:ascii="Arial" w:eastAsia="Times New Roman" w:hAnsi="Arial" w:cs="Arial"/>
          <w:color w:val="1F1F1F"/>
          <w:sz w:val="21"/>
          <w:szCs w:val="21"/>
          <w:lang w:eastAsia="en-IN"/>
        </w:rPr>
        <w:t>To learn more about the null hypothesis and the alternative hypothesis, refer to the following resources: </w:t>
      </w:r>
    </w:p>
    <w:p w:rsidR="007A7240" w:rsidRPr="00B13934" w:rsidRDefault="007A7240" w:rsidP="00B13934">
      <w:pPr>
        <w:pStyle w:val="ListParagraph"/>
        <w:numPr>
          <w:ilvl w:val="0"/>
          <w:numId w:val="18"/>
        </w:numPr>
        <w:shd w:val="clear" w:color="auto" w:fill="FFFFFF"/>
        <w:spacing w:after="0" w:line="240" w:lineRule="auto"/>
        <w:rPr>
          <w:rFonts w:ascii="Arial" w:eastAsia="Times New Roman" w:hAnsi="Arial" w:cs="Arial"/>
          <w:color w:val="1F1F1F"/>
          <w:sz w:val="21"/>
          <w:szCs w:val="21"/>
          <w:lang w:eastAsia="en-IN"/>
        </w:rPr>
      </w:pPr>
      <w:bookmarkStart w:id="0" w:name="_GoBack"/>
      <w:r w:rsidRPr="00B13934">
        <w:rPr>
          <w:rFonts w:ascii="Arial" w:eastAsia="Times New Roman" w:hAnsi="Arial" w:cs="Arial"/>
          <w:color w:val="1F1F1F"/>
          <w:sz w:val="21"/>
          <w:szCs w:val="21"/>
          <w:lang w:eastAsia="en-IN"/>
        </w:rPr>
        <w:t xml:space="preserve">This </w:t>
      </w:r>
      <w:hyperlink r:id="rId6" w:tgtFrame="_blank" w:history="1">
        <w:r w:rsidRPr="00B13934">
          <w:rPr>
            <w:rFonts w:ascii="Arial" w:eastAsia="Times New Roman" w:hAnsi="Arial" w:cs="Arial"/>
            <w:color w:val="0000FF"/>
            <w:sz w:val="21"/>
            <w:szCs w:val="21"/>
            <w:u w:val="single"/>
            <w:lang w:eastAsia="en-IN"/>
          </w:rPr>
          <w:t>article from Statistics How To</w:t>
        </w:r>
      </w:hyperlink>
      <w:r w:rsidRPr="00B13934">
        <w:rPr>
          <w:rFonts w:ascii="Arial" w:eastAsia="Times New Roman" w:hAnsi="Arial" w:cs="Arial"/>
          <w:color w:val="1F1F1F"/>
          <w:sz w:val="21"/>
          <w:szCs w:val="21"/>
          <w:lang w:eastAsia="en-IN"/>
        </w:rPr>
        <w:t xml:space="preserve"> features a detailed discussion of the null hypothesis</w:t>
      </w:r>
      <w:bookmarkEnd w:id="0"/>
      <w:r w:rsidRPr="00B13934">
        <w:rPr>
          <w:rFonts w:ascii="Arial" w:eastAsia="Times New Roman" w:hAnsi="Arial" w:cs="Arial"/>
          <w:color w:val="1F1F1F"/>
          <w:sz w:val="21"/>
          <w:szCs w:val="21"/>
          <w:lang w:eastAsia="en-IN"/>
        </w:rPr>
        <w:t>.</w:t>
      </w:r>
    </w:p>
    <w:p w:rsidR="004D44B7" w:rsidRDefault="004D44B7"/>
    <w:sectPr w:rsidR="004D4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5003"/>
    <w:multiLevelType w:val="hybridMultilevel"/>
    <w:tmpl w:val="B2DA00C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0A44104A"/>
    <w:multiLevelType w:val="multilevel"/>
    <w:tmpl w:val="1BCE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1919CE"/>
    <w:multiLevelType w:val="hybridMultilevel"/>
    <w:tmpl w:val="523A12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0FE2675"/>
    <w:multiLevelType w:val="multilevel"/>
    <w:tmpl w:val="0EE4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B5489D"/>
    <w:multiLevelType w:val="multilevel"/>
    <w:tmpl w:val="C070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8A233A"/>
    <w:multiLevelType w:val="multilevel"/>
    <w:tmpl w:val="2D9C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3F05DB8"/>
    <w:multiLevelType w:val="hybridMultilevel"/>
    <w:tmpl w:val="71F68D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2EFF27DC"/>
    <w:multiLevelType w:val="multilevel"/>
    <w:tmpl w:val="96142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BD1BBF"/>
    <w:multiLevelType w:val="multilevel"/>
    <w:tmpl w:val="54B2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5A829F4"/>
    <w:multiLevelType w:val="hybridMultilevel"/>
    <w:tmpl w:val="64163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6AD4682"/>
    <w:multiLevelType w:val="multilevel"/>
    <w:tmpl w:val="3542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D3A173C"/>
    <w:multiLevelType w:val="multilevel"/>
    <w:tmpl w:val="07D2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D7026BD"/>
    <w:multiLevelType w:val="hybridMultilevel"/>
    <w:tmpl w:val="B980DE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3E3A72DC"/>
    <w:multiLevelType w:val="hybridMultilevel"/>
    <w:tmpl w:val="74CE74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9DE48EA"/>
    <w:multiLevelType w:val="hybridMultilevel"/>
    <w:tmpl w:val="15AEF1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CF1203D"/>
    <w:multiLevelType w:val="multilevel"/>
    <w:tmpl w:val="0660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DD72C6A"/>
    <w:multiLevelType w:val="multilevel"/>
    <w:tmpl w:val="1642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9F21268"/>
    <w:multiLevelType w:val="hybridMultilevel"/>
    <w:tmpl w:val="BFA226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7"/>
  </w:num>
  <w:num w:numId="2">
    <w:abstractNumId w:val="16"/>
  </w:num>
  <w:num w:numId="3">
    <w:abstractNumId w:val="11"/>
  </w:num>
  <w:num w:numId="4">
    <w:abstractNumId w:val="1"/>
  </w:num>
  <w:num w:numId="5">
    <w:abstractNumId w:val="3"/>
  </w:num>
  <w:num w:numId="6">
    <w:abstractNumId w:val="5"/>
  </w:num>
  <w:num w:numId="7">
    <w:abstractNumId w:val="8"/>
  </w:num>
  <w:num w:numId="8">
    <w:abstractNumId w:val="15"/>
  </w:num>
  <w:num w:numId="9">
    <w:abstractNumId w:val="10"/>
  </w:num>
  <w:num w:numId="10">
    <w:abstractNumId w:val="4"/>
  </w:num>
  <w:num w:numId="11">
    <w:abstractNumId w:val="0"/>
  </w:num>
  <w:num w:numId="12">
    <w:abstractNumId w:val="13"/>
  </w:num>
  <w:num w:numId="13">
    <w:abstractNumId w:val="6"/>
  </w:num>
  <w:num w:numId="14">
    <w:abstractNumId w:val="17"/>
  </w:num>
  <w:num w:numId="15">
    <w:abstractNumId w:val="2"/>
  </w:num>
  <w:num w:numId="16">
    <w:abstractNumId w:val="12"/>
  </w:num>
  <w:num w:numId="17">
    <w:abstractNumId w:val="1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240"/>
    <w:rsid w:val="004D44B7"/>
    <w:rsid w:val="007A7240"/>
    <w:rsid w:val="00B1393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9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9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244840">
      <w:bodyDiv w:val="1"/>
      <w:marLeft w:val="0"/>
      <w:marRight w:val="0"/>
      <w:marTop w:val="0"/>
      <w:marBottom w:val="0"/>
      <w:divBdr>
        <w:top w:val="none" w:sz="0" w:space="0" w:color="auto"/>
        <w:left w:val="none" w:sz="0" w:space="0" w:color="auto"/>
        <w:bottom w:val="none" w:sz="0" w:space="0" w:color="auto"/>
        <w:right w:val="none" w:sz="0" w:space="0" w:color="auto"/>
      </w:divBdr>
      <w:divsChild>
        <w:div w:id="1616210209">
          <w:marLeft w:val="0"/>
          <w:marRight w:val="0"/>
          <w:marTop w:val="0"/>
          <w:marBottom w:val="0"/>
          <w:divBdr>
            <w:top w:val="none" w:sz="0" w:space="0" w:color="auto"/>
            <w:left w:val="none" w:sz="0" w:space="0" w:color="auto"/>
            <w:bottom w:val="none" w:sz="0" w:space="0" w:color="auto"/>
            <w:right w:val="none" w:sz="0" w:space="0" w:color="auto"/>
          </w:divBdr>
        </w:div>
        <w:div w:id="1037973255">
          <w:marLeft w:val="0"/>
          <w:marRight w:val="0"/>
          <w:marTop w:val="0"/>
          <w:marBottom w:val="0"/>
          <w:divBdr>
            <w:top w:val="none" w:sz="0" w:space="0" w:color="auto"/>
            <w:left w:val="none" w:sz="0" w:space="0" w:color="auto"/>
            <w:bottom w:val="none" w:sz="0" w:space="0" w:color="auto"/>
            <w:right w:val="none" w:sz="0" w:space="0" w:color="auto"/>
          </w:divBdr>
          <w:divsChild>
            <w:div w:id="1038357036">
              <w:marLeft w:val="0"/>
              <w:marRight w:val="0"/>
              <w:marTop w:val="0"/>
              <w:marBottom w:val="0"/>
              <w:divBdr>
                <w:top w:val="none" w:sz="0" w:space="0" w:color="auto"/>
                <w:left w:val="none" w:sz="0" w:space="0" w:color="auto"/>
                <w:bottom w:val="none" w:sz="0" w:space="0" w:color="auto"/>
                <w:right w:val="none" w:sz="0" w:space="0" w:color="auto"/>
              </w:divBdr>
              <w:divsChild>
                <w:div w:id="201751836">
                  <w:marLeft w:val="0"/>
                  <w:marRight w:val="0"/>
                  <w:marTop w:val="0"/>
                  <w:marBottom w:val="0"/>
                  <w:divBdr>
                    <w:top w:val="none" w:sz="0" w:space="0" w:color="auto"/>
                    <w:left w:val="none" w:sz="0" w:space="0" w:color="auto"/>
                    <w:bottom w:val="none" w:sz="0" w:space="0" w:color="auto"/>
                    <w:right w:val="none" w:sz="0" w:space="0" w:color="auto"/>
                  </w:divBdr>
                  <w:divsChild>
                    <w:div w:id="39404145">
                      <w:marLeft w:val="0"/>
                      <w:marRight w:val="0"/>
                      <w:marTop w:val="0"/>
                      <w:marBottom w:val="0"/>
                      <w:divBdr>
                        <w:top w:val="none" w:sz="0" w:space="0" w:color="auto"/>
                        <w:left w:val="none" w:sz="0" w:space="0" w:color="auto"/>
                        <w:bottom w:val="none" w:sz="0" w:space="0" w:color="auto"/>
                        <w:right w:val="none" w:sz="0" w:space="0" w:color="auto"/>
                      </w:divBdr>
                      <w:divsChild>
                        <w:div w:id="2083674669">
                          <w:marLeft w:val="0"/>
                          <w:marRight w:val="0"/>
                          <w:marTop w:val="0"/>
                          <w:marBottom w:val="0"/>
                          <w:divBdr>
                            <w:top w:val="none" w:sz="0" w:space="0" w:color="auto"/>
                            <w:left w:val="none" w:sz="0" w:space="0" w:color="auto"/>
                            <w:bottom w:val="none" w:sz="0" w:space="0" w:color="auto"/>
                            <w:right w:val="none" w:sz="0" w:space="0" w:color="auto"/>
                          </w:divBdr>
                          <w:divsChild>
                            <w:div w:id="38804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icshowto.com/probability-and-statistics/null-hypothesi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850</Words>
  <Characters>4851</Characters>
  <Application>Microsoft Office Word</Application>
  <DocSecurity>0</DocSecurity>
  <Lines>40</Lines>
  <Paragraphs>11</Paragraphs>
  <ScaleCrop>false</ScaleCrop>
  <Company/>
  <LinksUpToDate>false</LinksUpToDate>
  <CharactersWithSpaces>5690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Mayur</cp:lastModifiedBy>
  <cp:revision>2</cp:revision>
  <dcterms:created xsi:type="dcterms:W3CDTF">2023-11-05T13:24:00Z</dcterms:created>
  <dcterms:modified xsi:type="dcterms:W3CDTF">2025-03-05T07:14:00Z</dcterms:modified>
</cp:coreProperties>
</file>