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0648E" w14:textId="322C72E4" w:rsidR="00C64EA6" w:rsidRDefault="005278A0" w:rsidP="00C818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COS40007 – Artificial Intelligence for Engineering</w:t>
      </w:r>
    </w:p>
    <w:p w14:paraId="36F9BDC7" w14:textId="0F0C91A3" w:rsidR="005278A0" w:rsidRDefault="00B249EC" w:rsidP="00C818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Portfolio Assessment 2</w:t>
      </w:r>
    </w:p>
    <w:p w14:paraId="3FAE03BA" w14:textId="4A4D254B" w:rsidR="00B249EC" w:rsidRDefault="00B249EC" w:rsidP="00C818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Ngo Nguyen Phuc</w:t>
      </w:r>
    </w:p>
    <w:p w14:paraId="6AD014AA" w14:textId="67E110DF" w:rsidR="00B249EC" w:rsidRDefault="00B249EC" w:rsidP="00C818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ID: 104777599</w:t>
      </w:r>
    </w:p>
    <w:p w14:paraId="0537573A" w14:textId="371A0ED5" w:rsidR="00B249EC" w:rsidRDefault="00B249EC" w:rsidP="00C818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B7D525" w14:textId="07AFD83C" w:rsidR="00B249EC" w:rsidRDefault="007F54C1" w:rsidP="00C818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Summary table of Studio 3</w:t>
      </w:r>
    </w:p>
    <w:p w14:paraId="777E37EB" w14:textId="159673CE" w:rsidR="004610B5" w:rsidRDefault="004610B5" w:rsidP="00C818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table of Activity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8B1" w14:paraId="3C217B2A" w14:textId="77777777" w:rsidTr="00C818B1">
        <w:tc>
          <w:tcPr>
            <w:tcW w:w="3116" w:type="dxa"/>
          </w:tcPr>
          <w:p w14:paraId="45ED3046" w14:textId="2969DA40" w:rsidR="00C818B1" w:rsidRDefault="00C818B1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SVM model</w:t>
            </w:r>
          </w:p>
        </w:tc>
        <w:tc>
          <w:tcPr>
            <w:tcW w:w="3117" w:type="dxa"/>
          </w:tcPr>
          <w:p w14:paraId="3761D0C9" w14:textId="4FB49F7E" w:rsidR="00C818B1" w:rsidRDefault="00C818B1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Train-Test split</w:t>
            </w:r>
          </w:p>
        </w:tc>
        <w:tc>
          <w:tcPr>
            <w:tcW w:w="3117" w:type="dxa"/>
          </w:tcPr>
          <w:p w14:paraId="3E938350" w14:textId="66239806" w:rsidR="00C818B1" w:rsidRDefault="00C818B1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10-fold cross validation</w:t>
            </w:r>
          </w:p>
        </w:tc>
      </w:tr>
      <w:tr w:rsidR="00C818B1" w14:paraId="1871A16B" w14:textId="77777777" w:rsidTr="00C818B1">
        <w:tc>
          <w:tcPr>
            <w:tcW w:w="3116" w:type="dxa"/>
          </w:tcPr>
          <w:p w14:paraId="6B7ED1B2" w14:textId="49DA8F43" w:rsidR="00C818B1" w:rsidRDefault="00C818B1" w:rsidP="00C818B1">
            <w:pPr>
              <w:jc w:val="both"/>
              <w:rPr>
                <w:rFonts w:ascii="Times New Roman" w:hAnsi="Times New Roman" w:cs="Times New Roman"/>
              </w:rPr>
            </w:pPr>
            <w:r w:rsidRPr="00C818B1">
              <w:rPr>
                <w:rFonts w:ascii="Times New Roman" w:hAnsi="Times New Roman" w:cs="Times New Roman"/>
              </w:rPr>
              <w:t>Original features</w:t>
            </w:r>
          </w:p>
        </w:tc>
        <w:tc>
          <w:tcPr>
            <w:tcW w:w="3117" w:type="dxa"/>
          </w:tcPr>
          <w:p w14:paraId="7B3F98E4" w14:textId="3D05F84C" w:rsidR="00C818B1" w:rsidRDefault="00632D2D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88.56%</w:t>
            </w:r>
          </w:p>
        </w:tc>
        <w:tc>
          <w:tcPr>
            <w:tcW w:w="3117" w:type="dxa"/>
          </w:tcPr>
          <w:p w14:paraId="51D94D27" w14:textId="6950BE70" w:rsidR="00C818B1" w:rsidRDefault="00632D2D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89.18%</w:t>
            </w:r>
          </w:p>
        </w:tc>
      </w:tr>
      <w:tr w:rsidR="00C818B1" w14:paraId="11C30A1A" w14:textId="77777777" w:rsidTr="00C818B1">
        <w:tc>
          <w:tcPr>
            <w:tcW w:w="3116" w:type="dxa"/>
          </w:tcPr>
          <w:p w14:paraId="5A4A4DF3" w14:textId="088FA738" w:rsidR="00C818B1" w:rsidRDefault="00C818B1" w:rsidP="00C818B1">
            <w:pPr>
              <w:jc w:val="both"/>
              <w:rPr>
                <w:rFonts w:ascii="Times New Roman" w:hAnsi="Times New Roman" w:cs="Times New Roman"/>
              </w:rPr>
            </w:pPr>
            <w:r w:rsidRPr="00C818B1">
              <w:rPr>
                <w:rFonts w:ascii="Times New Roman" w:hAnsi="Times New Roman" w:cs="Times New Roman"/>
              </w:rPr>
              <w:t>With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818B1">
              <w:rPr>
                <w:rFonts w:ascii="Times New Roman" w:hAnsi="Times New Roman" w:cs="Times New Roman"/>
              </w:rPr>
              <w:t>hyper-parameter</w:t>
            </w:r>
            <w:r>
              <w:rPr>
                <w:rFonts w:ascii="Times New Roman" w:hAnsi="Times New Roman" w:cs="Times New Roman"/>
              </w:rPr>
              <w:t xml:space="preserve"> tuning</w:t>
            </w:r>
          </w:p>
        </w:tc>
        <w:tc>
          <w:tcPr>
            <w:tcW w:w="3117" w:type="dxa"/>
          </w:tcPr>
          <w:p w14:paraId="6F9D5970" w14:textId="447A210F" w:rsidR="00C818B1" w:rsidRDefault="00632D2D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83.63%</w:t>
            </w:r>
          </w:p>
        </w:tc>
        <w:tc>
          <w:tcPr>
            <w:tcW w:w="3117" w:type="dxa"/>
          </w:tcPr>
          <w:p w14:paraId="027D08B0" w14:textId="473FAF88" w:rsidR="00C818B1" w:rsidRDefault="00632D2D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84.26%</w:t>
            </w:r>
          </w:p>
        </w:tc>
      </w:tr>
      <w:tr w:rsidR="00C818B1" w14:paraId="77812DFE" w14:textId="77777777" w:rsidTr="00C818B1">
        <w:tc>
          <w:tcPr>
            <w:tcW w:w="3116" w:type="dxa"/>
          </w:tcPr>
          <w:p w14:paraId="026749D7" w14:textId="61826802" w:rsidR="00C818B1" w:rsidRDefault="00C818B1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feature selection and hypter-parameter tuning</w:t>
            </w:r>
          </w:p>
        </w:tc>
        <w:tc>
          <w:tcPr>
            <w:tcW w:w="3117" w:type="dxa"/>
          </w:tcPr>
          <w:p w14:paraId="4F885EAC" w14:textId="272251B8" w:rsidR="00C818B1" w:rsidRDefault="00632D2D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84.18%</w:t>
            </w:r>
          </w:p>
        </w:tc>
        <w:tc>
          <w:tcPr>
            <w:tcW w:w="3117" w:type="dxa"/>
          </w:tcPr>
          <w:p w14:paraId="3DA4D4B6" w14:textId="0238B2B9" w:rsidR="00C818B1" w:rsidRDefault="00632D2D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85.60%</w:t>
            </w:r>
          </w:p>
        </w:tc>
      </w:tr>
      <w:tr w:rsidR="00C818B1" w14:paraId="0F8AF82B" w14:textId="77777777" w:rsidTr="00C818B1">
        <w:tc>
          <w:tcPr>
            <w:tcW w:w="3116" w:type="dxa"/>
          </w:tcPr>
          <w:p w14:paraId="31CE6E59" w14:textId="466BF6F9" w:rsidR="00C818B1" w:rsidRDefault="00C818B1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PCA and hyper-parametre tuning</w:t>
            </w:r>
          </w:p>
        </w:tc>
        <w:tc>
          <w:tcPr>
            <w:tcW w:w="3117" w:type="dxa"/>
          </w:tcPr>
          <w:p w14:paraId="576C1696" w14:textId="66B25345" w:rsidR="00C818B1" w:rsidRDefault="00632D2D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84.22%</w:t>
            </w:r>
          </w:p>
        </w:tc>
        <w:tc>
          <w:tcPr>
            <w:tcW w:w="3117" w:type="dxa"/>
          </w:tcPr>
          <w:p w14:paraId="68AB528E" w14:textId="31D1DD54" w:rsidR="00C818B1" w:rsidRDefault="00632D2D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84.35%</w:t>
            </w:r>
          </w:p>
        </w:tc>
      </w:tr>
    </w:tbl>
    <w:p w14:paraId="47CABF44" w14:textId="77777777" w:rsidR="004610B5" w:rsidRDefault="004610B5" w:rsidP="00C818B1">
      <w:pPr>
        <w:jc w:val="both"/>
        <w:rPr>
          <w:rFonts w:ascii="Times New Roman" w:hAnsi="Times New Roman" w:cs="Times New Roman"/>
        </w:rPr>
      </w:pPr>
    </w:p>
    <w:p w14:paraId="5A3EB161" w14:textId="224AB30E" w:rsidR="00632D2D" w:rsidRDefault="00632D2D" w:rsidP="00C818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table of Activity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2D2D" w14:paraId="6F16B0EE" w14:textId="77777777" w:rsidTr="00632D2D">
        <w:tc>
          <w:tcPr>
            <w:tcW w:w="3116" w:type="dxa"/>
          </w:tcPr>
          <w:p w14:paraId="31D83AFD" w14:textId="245118A8" w:rsidR="00632D2D" w:rsidRDefault="00632D2D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3117" w:type="dxa"/>
          </w:tcPr>
          <w:p w14:paraId="4F5BD00E" w14:textId="1220A0D8" w:rsidR="00632D2D" w:rsidRDefault="00632D2D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Train-Test split</w:t>
            </w:r>
          </w:p>
        </w:tc>
        <w:tc>
          <w:tcPr>
            <w:tcW w:w="3117" w:type="dxa"/>
          </w:tcPr>
          <w:p w14:paraId="10498241" w14:textId="4579F126" w:rsidR="00632D2D" w:rsidRDefault="00632D2D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10-fold cross validation</w:t>
            </w:r>
          </w:p>
        </w:tc>
      </w:tr>
      <w:tr w:rsidR="00632D2D" w14:paraId="0C0DDC69" w14:textId="77777777" w:rsidTr="00632D2D">
        <w:tc>
          <w:tcPr>
            <w:tcW w:w="3116" w:type="dxa"/>
          </w:tcPr>
          <w:p w14:paraId="548E98F0" w14:textId="7686596B" w:rsidR="00632D2D" w:rsidRDefault="002826D0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3117" w:type="dxa"/>
          </w:tcPr>
          <w:p w14:paraId="7D8E2067" w14:textId="10668AEF" w:rsidR="00632D2D" w:rsidRDefault="002826D0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88.56%</w:t>
            </w:r>
          </w:p>
        </w:tc>
        <w:tc>
          <w:tcPr>
            <w:tcW w:w="3117" w:type="dxa"/>
          </w:tcPr>
          <w:p w14:paraId="507DFADD" w14:textId="4FDB1708" w:rsidR="00632D2D" w:rsidRDefault="002826D0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89.18%</w:t>
            </w:r>
          </w:p>
        </w:tc>
      </w:tr>
      <w:tr w:rsidR="00632D2D" w14:paraId="293678DC" w14:textId="77777777" w:rsidTr="00632D2D">
        <w:tc>
          <w:tcPr>
            <w:tcW w:w="3116" w:type="dxa"/>
          </w:tcPr>
          <w:p w14:paraId="0ACD5FBF" w14:textId="2AA7617B" w:rsidR="00632D2D" w:rsidRDefault="002826D0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SGD</w:t>
            </w:r>
          </w:p>
        </w:tc>
        <w:tc>
          <w:tcPr>
            <w:tcW w:w="3117" w:type="dxa"/>
          </w:tcPr>
          <w:p w14:paraId="03DECD53" w14:textId="3558C9BE" w:rsidR="00632D2D" w:rsidRDefault="002826D0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88.05%</w:t>
            </w:r>
          </w:p>
        </w:tc>
        <w:tc>
          <w:tcPr>
            <w:tcW w:w="3117" w:type="dxa"/>
          </w:tcPr>
          <w:p w14:paraId="15779FB4" w14:textId="0AE3BC71" w:rsidR="00632D2D" w:rsidRDefault="002826D0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87.56%</w:t>
            </w:r>
          </w:p>
        </w:tc>
      </w:tr>
      <w:tr w:rsidR="00632D2D" w14:paraId="02ECE939" w14:textId="77777777" w:rsidTr="00632D2D">
        <w:tc>
          <w:tcPr>
            <w:tcW w:w="3116" w:type="dxa"/>
          </w:tcPr>
          <w:p w14:paraId="29C759CE" w14:textId="23585083" w:rsidR="00632D2D" w:rsidRDefault="002826D0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RandomForest</w:t>
            </w:r>
          </w:p>
        </w:tc>
        <w:tc>
          <w:tcPr>
            <w:tcW w:w="3117" w:type="dxa"/>
          </w:tcPr>
          <w:p w14:paraId="5FCCEB0E" w14:textId="0633E9CC" w:rsidR="00632D2D" w:rsidRDefault="002826D0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91.80%</w:t>
            </w:r>
          </w:p>
        </w:tc>
        <w:tc>
          <w:tcPr>
            <w:tcW w:w="3117" w:type="dxa"/>
          </w:tcPr>
          <w:p w14:paraId="53627344" w14:textId="7AE91F89" w:rsidR="00632D2D" w:rsidRDefault="002826D0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92.51%</w:t>
            </w:r>
          </w:p>
        </w:tc>
      </w:tr>
      <w:tr w:rsidR="00632D2D" w14:paraId="7CD69F13" w14:textId="77777777" w:rsidTr="00632D2D">
        <w:tc>
          <w:tcPr>
            <w:tcW w:w="3116" w:type="dxa"/>
          </w:tcPr>
          <w:p w14:paraId="55BBEA4D" w14:textId="1F52FE08" w:rsidR="00632D2D" w:rsidRDefault="002826D0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MLP</w:t>
            </w:r>
          </w:p>
        </w:tc>
        <w:tc>
          <w:tcPr>
            <w:tcW w:w="3117" w:type="dxa"/>
          </w:tcPr>
          <w:p w14:paraId="25186777" w14:textId="298DABBA" w:rsidR="00632D2D" w:rsidRDefault="002826D0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85.04%</w:t>
            </w:r>
          </w:p>
        </w:tc>
        <w:tc>
          <w:tcPr>
            <w:tcW w:w="3117" w:type="dxa"/>
          </w:tcPr>
          <w:p w14:paraId="34460265" w14:textId="3407826E" w:rsidR="00632D2D" w:rsidRDefault="002826D0" w:rsidP="00C818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86.92%</w:t>
            </w:r>
          </w:p>
        </w:tc>
      </w:tr>
    </w:tbl>
    <w:p w14:paraId="23A8FB11" w14:textId="77777777" w:rsidR="00632D2D" w:rsidRDefault="00632D2D" w:rsidP="00C818B1">
      <w:pPr>
        <w:jc w:val="both"/>
        <w:rPr>
          <w:rFonts w:ascii="Times New Roman" w:hAnsi="Times New Roman" w:cs="Times New Roman"/>
        </w:rPr>
      </w:pPr>
    </w:p>
    <w:p w14:paraId="312B4A56" w14:textId="5039D883" w:rsidR="002826D0" w:rsidRDefault="00FE62D8" w:rsidP="00C818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Portforlio</w:t>
      </w:r>
    </w:p>
    <w:p w14:paraId="21289EFB" w14:textId="77777777" w:rsidR="00FE62D8" w:rsidRPr="00C64EA6" w:rsidRDefault="00FE62D8" w:rsidP="00C818B1">
      <w:pPr>
        <w:jc w:val="both"/>
        <w:rPr>
          <w:rFonts w:ascii="Times New Roman" w:hAnsi="Times New Roman" w:cs="Times New Roman"/>
        </w:rPr>
      </w:pPr>
    </w:p>
    <w:sectPr w:rsidR="00FE62D8" w:rsidRPr="00C6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A6"/>
    <w:rsid w:val="002826D0"/>
    <w:rsid w:val="004610B5"/>
    <w:rsid w:val="005278A0"/>
    <w:rsid w:val="00632D2D"/>
    <w:rsid w:val="007F54C1"/>
    <w:rsid w:val="00B249EC"/>
    <w:rsid w:val="00C64EA6"/>
    <w:rsid w:val="00C818B1"/>
    <w:rsid w:val="00DD735B"/>
    <w:rsid w:val="00F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7D51"/>
  <w15:chartTrackingRefBased/>
  <w15:docId w15:val="{12E77296-88BD-4EBF-B0B1-59DCC78C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E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E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E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E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E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E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E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E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E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EA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81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2025-09-21T05:01:00Z</dcterms:created>
  <dcterms:modified xsi:type="dcterms:W3CDTF">2025-09-21T05:29:00Z</dcterms:modified>
</cp:coreProperties>
</file>