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DE270" w14:textId="4C378D46" w:rsidR="003A6620" w:rsidRDefault="003A6620" w:rsidP="003A6620">
      <w:pPr>
        <w:rPr>
          <w:rFonts w:ascii="Arial" w:hAnsi="Arial" w:cs="Arial"/>
          <w:b/>
          <w:bCs/>
          <w:color w:val="595959" w:themeColor="text1" w:themeTint="A6"/>
          <w:sz w:val="36"/>
          <w:szCs w:val="36"/>
        </w:rPr>
      </w:pPr>
      <w:proofErr w:type="spellStart"/>
      <w:r>
        <w:rPr>
          <w:rFonts w:ascii="Arial" w:hAnsi="Arial" w:cs="Arial"/>
          <w:b/>
          <w:bCs/>
          <w:color w:val="595959" w:themeColor="text1" w:themeTint="A6"/>
          <w:sz w:val="36"/>
          <w:szCs w:val="36"/>
        </w:rPr>
        <w:t>Vetrakz</w:t>
      </w:r>
      <w:proofErr w:type="spellEnd"/>
      <w:r>
        <w:rPr>
          <w:rFonts w:ascii="Arial" w:hAnsi="Arial" w:cs="Arial"/>
          <w:b/>
          <w:bCs/>
          <w:color w:val="595959" w:themeColor="text1" w:themeTint="A6"/>
          <w:sz w:val="36"/>
          <w:szCs w:val="36"/>
        </w:rPr>
        <w:t xml:space="preserve"> Animal Clinic</w:t>
      </w:r>
    </w:p>
    <w:p w14:paraId="4AB102A3" w14:textId="19C9CF0E" w:rsidR="003A6620" w:rsidRDefault="003A6620" w:rsidP="003A6620">
      <w:pPr>
        <w:rPr>
          <w:rFonts w:ascii="Arial" w:hAnsi="Arial" w:cs="Arial"/>
          <w:color w:val="595959" w:themeColor="text1" w:themeTint="A6"/>
          <w:sz w:val="20"/>
          <w:szCs w:val="20"/>
        </w:rPr>
      </w:pPr>
      <w:r w:rsidRPr="003A6620">
        <w:rPr>
          <w:rFonts w:ascii="Arial" w:hAnsi="Arial" w:cs="Arial"/>
          <w:color w:val="595959" w:themeColor="text1" w:themeTint="A6"/>
          <w:sz w:val="20"/>
          <w:szCs w:val="20"/>
        </w:rPr>
        <w:t>Monthly Report as of ${</w:t>
      </w:r>
      <w:proofErr w:type="spellStart"/>
      <w:r w:rsidRPr="003A6620">
        <w:rPr>
          <w:rFonts w:ascii="Arial" w:hAnsi="Arial" w:cs="Arial"/>
          <w:color w:val="595959" w:themeColor="text1" w:themeTint="A6"/>
          <w:sz w:val="20"/>
          <w:szCs w:val="20"/>
        </w:rPr>
        <w:t>downloadeddate</w:t>
      </w:r>
      <w:proofErr w:type="spellEnd"/>
      <w:r w:rsidRPr="003A6620">
        <w:rPr>
          <w:rFonts w:ascii="Arial" w:hAnsi="Arial" w:cs="Arial"/>
          <w:color w:val="595959" w:themeColor="text1" w:themeTint="A6"/>
          <w:sz w:val="20"/>
          <w:szCs w:val="20"/>
        </w:rPr>
        <w:t>}</w:t>
      </w:r>
    </w:p>
    <w:p w14:paraId="6E190628" w14:textId="7A2B247A" w:rsidR="00FE0042" w:rsidRPr="003A6620" w:rsidRDefault="003B4B7D" w:rsidP="003A6620">
      <w:pPr>
        <w:rPr>
          <w:rFonts w:ascii="Arial" w:hAnsi="Arial" w:cs="Arial"/>
          <w:color w:val="595959" w:themeColor="text1" w:themeTint="A6"/>
          <w:sz w:val="20"/>
          <w:szCs w:val="20"/>
        </w:rPr>
      </w:pPr>
      <w:r>
        <w:rPr>
          <w:rFonts w:ascii="Arial" w:hAnsi="Arial" w:cs="Arial"/>
          <w:color w:val="595959" w:themeColor="text1" w:themeTint="A6"/>
          <w:sz w:val="20"/>
          <w:szCs w:val="20"/>
        </w:rPr>
        <w:t xml:space="preserve">Daily </w:t>
      </w:r>
      <w:r w:rsidR="00CF156F">
        <w:rPr>
          <w:rFonts w:ascii="Arial" w:hAnsi="Arial" w:cs="Arial"/>
          <w:color w:val="595959" w:themeColor="text1" w:themeTint="A6"/>
          <w:sz w:val="20"/>
          <w:szCs w:val="20"/>
        </w:rPr>
        <w:t>Numbers</w:t>
      </w:r>
      <w:r w:rsidR="00FF0755">
        <w:rPr>
          <w:rFonts w:ascii="Arial" w:hAnsi="Arial" w:cs="Arial"/>
          <w:color w:val="595959" w:themeColor="text1" w:themeTint="A6"/>
          <w:sz w:val="20"/>
          <w:szCs w:val="20"/>
        </w:rPr>
        <w:t xml:space="preserve"> of Clinic Activities</w:t>
      </w:r>
    </w:p>
    <w:p w14:paraId="1554169C" w14:textId="77777777" w:rsidR="003A6620" w:rsidRDefault="003A6620" w:rsidP="003A6620">
      <w:pPr>
        <w:rPr>
          <w:rFonts w:ascii="Arial" w:hAnsi="Arial" w:cs="Arial"/>
          <w:color w:val="595959" w:themeColor="text1" w:themeTint="A6"/>
          <w:sz w:val="28"/>
          <w:szCs w:val="28"/>
        </w:rPr>
      </w:pPr>
    </w:p>
    <w:tbl>
      <w:tblPr>
        <w:tblStyle w:val="TableGrid"/>
        <w:tblW w:w="10375" w:type="dxa"/>
        <w:tblInd w:w="-515" w:type="dxa"/>
        <w:tblLook w:val="04A0" w:firstRow="1" w:lastRow="0" w:firstColumn="1" w:lastColumn="0" w:noHBand="0" w:noVBand="1"/>
      </w:tblPr>
      <w:tblGrid>
        <w:gridCol w:w="1239"/>
        <w:gridCol w:w="1562"/>
        <w:gridCol w:w="1037"/>
        <w:gridCol w:w="1133"/>
        <w:gridCol w:w="1324"/>
        <w:gridCol w:w="1578"/>
        <w:gridCol w:w="1148"/>
        <w:gridCol w:w="1354"/>
      </w:tblGrid>
      <w:tr w:rsidR="00B42516" w14:paraId="6BA50C88" w14:textId="00B211BF" w:rsidTr="00B42516">
        <w:trPr>
          <w:trHeight w:val="1316"/>
        </w:trPr>
        <w:tc>
          <w:tcPr>
            <w:tcW w:w="1139" w:type="dxa"/>
            <w:vAlign w:val="center"/>
          </w:tcPr>
          <w:p w14:paraId="13A4BCB9" w14:textId="7451786C" w:rsidR="00B42516" w:rsidRPr="00364D08" w:rsidRDefault="00B42516" w:rsidP="00B42516">
            <w:pPr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364D08"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t>Report ID</w:t>
            </w:r>
          </w:p>
        </w:tc>
        <w:tc>
          <w:tcPr>
            <w:tcW w:w="1562" w:type="dxa"/>
            <w:vAlign w:val="center"/>
          </w:tcPr>
          <w:p w14:paraId="31E8CB7E" w14:textId="64B224A6" w:rsidR="00B42516" w:rsidRPr="00594DF3" w:rsidRDefault="00B42516" w:rsidP="00B42516">
            <w:pPr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t>Appointment</w:t>
            </w:r>
          </w:p>
        </w:tc>
        <w:tc>
          <w:tcPr>
            <w:tcW w:w="1037" w:type="dxa"/>
            <w:vAlign w:val="center"/>
          </w:tcPr>
          <w:p w14:paraId="4AD362C9" w14:textId="02F1C650" w:rsidR="00B42516" w:rsidRPr="00594DF3" w:rsidRDefault="00B42516" w:rsidP="00B42516">
            <w:pPr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t>Health</w:t>
            </w:r>
          </w:p>
        </w:tc>
        <w:tc>
          <w:tcPr>
            <w:tcW w:w="1133" w:type="dxa"/>
            <w:vAlign w:val="center"/>
          </w:tcPr>
          <w:p w14:paraId="2A8193D6" w14:textId="28442E67" w:rsidR="00B42516" w:rsidRPr="00594DF3" w:rsidRDefault="00B42516" w:rsidP="00B42516">
            <w:pPr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t>Vaccine</w:t>
            </w:r>
          </w:p>
        </w:tc>
        <w:tc>
          <w:tcPr>
            <w:tcW w:w="1324" w:type="dxa"/>
            <w:vAlign w:val="center"/>
          </w:tcPr>
          <w:p w14:paraId="481131EA" w14:textId="67C6514B" w:rsidR="00B42516" w:rsidRPr="00594DF3" w:rsidRDefault="00B42516" w:rsidP="00B42516">
            <w:pPr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t>Grooming</w:t>
            </w:r>
          </w:p>
        </w:tc>
        <w:tc>
          <w:tcPr>
            <w:tcW w:w="1578" w:type="dxa"/>
            <w:vAlign w:val="center"/>
          </w:tcPr>
          <w:p w14:paraId="56B4A830" w14:textId="59F68F14" w:rsidR="00B42516" w:rsidRPr="00594DF3" w:rsidRDefault="00B42516" w:rsidP="00B42516">
            <w:pPr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t>Consultation</w:t>
            </w:r>
          </w:p>
        </w:tc>
        <w:tc>
          <w:tcPr>
            <w:tcW w:w="1148" w:type="dxa"/>
            <w:vAlign w:val="center"/>
          </w:tcPr>
          <w:p w14:paraId="4405308C" w14:textId="24464416" w:rsidR="00B42516" w:rsidRDefault="00B42516" w:rsidP="00B42516">
            <w:pPr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t>Surgical</w:t>
            </w:r>
          </w:p>
        </w:tc>
        <w:tc>
          <w:tcPr>
            <w:tcW w:w="1454" w:type="dxa"/>
            <w:vAlign w:val="center"/>
          </w:tcPr>
          <w:p w14:paraId="4A5F846F" w14:textId="5314ECD6" w:rsidR="00B42516" w:rsidRDefault="00E518D3" w:rsidP="00B42516">
            <w:pPr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t>Date</w:t>
            </w:r>
          </w:p>
        </w:tc>
      </w:tr>
      <w:tr w:rsidR="00B42516" w14:paraId="2872527A" w14:textId="4D686B12" w:rsidTr="00B42516">
        <w:tc>
          <w:tcPr>
            <w:tcW w:w="1139" w:type="dxa"/>
            <w:vAlign w:val="center"/>
          </w:tcPr>
          <w:p w14:paraId="39E3E076" w14:textId="6139D4C3" w:rsidR="00B42516" w:rsidRPr="00364D08" w:rsidRDefault="00B42516" w:rsidP="00B42516">
            <w:pPr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364D08"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t>${</w:t>
            </w:r>
            <w:proofErr w:type="spellStart"/>
            <w:r w:rsidRPr="00364D08"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t>reportid</w:t>
            </w:r>
            <w:proofErr w:type="spellEnd"/>
            <w:r w:rsidRPr="00364D08"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t>}</w:t>
            </w:r>
          </w:p>
        </w:tc>
        <w:tc>
          <w:tcPr>
            <w:tcW w:w="1562" w:type="dxa"/>
            <w:vAlign w:val="center"/>
          </w:tcPr>
          <w:p w14:paraId="7626E1BC" w14:textId="3E3FD17C" w:rsidR="00B42516" w:rsidRPr="00594DF3" w:rsidRDefault="00B42516" w:rsidP="00B42516">
            <w:pPr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497D5D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${</w:t>
            </w:r>
            <w: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appointment</w:t>
            </w:r>
            <w:r w:rsidRPr="00497D5D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}</w:t>
            </w:r>
          </w:p>
        </w:tc>
        <w:tc>
          <w:tcPr>
            <w:tcW w:w="1037" w:type="dxa"/>
          </w:tcPr>
          <w:p w14:paraId="4CAEE574" w14:textId="0A843A17" w:rsidR="00B42516" w:rsidRPr="00594DF3" w:rsidRDefault="00B42516" w:rsidP="00B42516">
            <w:pPr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1A2A12">
              <w:t>${</w:t>
            </w:r>
            <w:r>
              <w:t>health</w:t>
            </w:r>
            <w:r w:rsidRPr="001A2A12">
              <w:t>}</w:t>
            </w:r>
          </w:p>
        </w:tc>
        <w:tc>
          <w:tcPr>
            <w:tcW w:w="1133" w:type="dxa"/>
          </w:tcPr>
          <w:p w14:paraId="6CA56C3A" w14:textId="7E6A9E2F" w:rsidR="00B42516" w:rsidRPr="00594DF3" w:rsidRDefault="00B42516" w:rsidP="00B42516">
            <w:pPr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1A2A12">
              <w:t>${</w:t>
            </w:r>
            <w:r>
              <w:t>vaccine</w:t>
            </w:r>
            <w:r w:rsidRPr="001A2A12">
              <w:t>}</w:t>
            </w:r>
          </w:p>
        </w:tc>
        <w:tc>
          <w:tcPr>
            <w:tcW w:w="1324" w:type="dxa"/>
          </w:tcPr>
          <w:p w14:paraId="2135EC27" w14:textId="42836364" w:rsidR="00B42516" w:rsidRPr="00594DF3" w:rsidRDefault="00B42516" w:rsidP="00B42516">
            <w:pPr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1A2A12">
              <w:t>${</w:t>
            </w:r>
            <w:r>
              <w:t>grooming</w:t>
            </w:r>
            <w:r w:rsidRPr="001A2A12">
              <w:t>}</w:t>
            </w:r>
          </w:p>
        </w:tc>
        <w:tc>
          <w:tcPr>
            <w:tcW w:w="1578" w:type="dxa"/>
          </w:tcPr>
          <w:p w14:paraId="2CB14A0B" w14:textId="2911C060" w:rsidR="00B42516" w:rsidRPr="00594DF3" w:rsidRDefault="00B42516" w:rsidP="00B42516">
            <w:pPr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1A2A12">
              <w:t>${</w:t>
            </w:r>
            <w:r>
              <w:t>consultation</w:t>
            </w:r>
            <w:r w:rsidRPr="001A2A12">
              <w:t>}</w:t>
            </w:r>
          </w:p>
        </w:tc>
        <w:tc>
          <w:tcPr>
            <w:tcW w:w="1148" w:type="dxa"/>
          </w:tcPr>
          <w:p w14:paraId="0946CEE0" w14:textId="18686CDF" w:rsidR="00B42516" w:rsidRPr="001A2A12" w:rsidRDefault="00B42516" w:rsidP="00B42516">
            <w:pPr>
              <w:jc w:val="center"/>
            </w:pPr>
            <w:r w:rsidRPr="001A2A12">
              <w:t>${</w:t>
            </w:r>
            <w:r>
              <w:t>surgical</w:t>
            </w:r>
            <w:r w:rsidRPr="001A2A12">
              <w:t>}</w:t>
            </w:r>
          </w:p>
        </w:tc>
        <w:tc>
          <w:tcPr>
            <w:tcW w:w="1454" w:type="dxa"/>
          </w:tcPr>
          <w:p w14:paraId="39E06130" w14:textId="792563DA" w:rsidR="00B42516" w:rsidRPr="008977A8" w:rsidRDefault="00B42516" w:rsidP="00B42516">
            <w:pPr>
              <w:jc w:val="center"/>
              <w:rPr>
                <w:sz w:val="16"/>
                <w:szCs w:val="16"/>
              </w:rPr>
            </w:pPr>
            <w:r w:rsidRPr="008977A8">
              <w:rPr>
                <w:sz w:val="16"/>
                <w:szCs w:val="16"/>
              </w:rPr>
              <w:t>${</w:t>
            </w:r>
            <w:proofErr w:type="spellStart"/>
            <w:r w:rsidRPr="008977A8">
              <w:rPr>
                <w:sz w:val="16"/>
                <w:szCs w:val="16"/>
              </w:rPr>
              <w:t>monthyear</w:t>
            </w:r>
            <w:proofErr w:type="spellEnd"/>
            <w:r w:rsidRPr="008977A8">
              <w:rPr>
                <w:sz w:val="16"/>
                <w:szCs w:val="16"/>
              </w:rPr>
              <w:t>}</w:t>
            </w:r>
          </w:p>
        </w:tc>
      </w:tr>
    </w:tbl>
    <w:p w14:paraId="788353EA" w14:textId="77777777" w:rsidR="006C6FE7" w:rsidRDefault="006C6FE7"/>
    <w:sectPr w:rsidR="006C6F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620"/>
    <w:rsid w:val="00364D08"/>
    <w:rsid w:val="003A6620"/>
    <w:rsid w:val="003B4B7D"/>
    <w:rsid w:val="005B69F5"/>
    <w:rsid w:val="006C6FE7"/>
    <w:rsid w:val="008610D3"/>
    <w:rsid w:val="008977A8"/>
    <w:rsid w:val="00B42516"/>
    <w:rsid w:val="00CF156F"/>
    <w:rsid w:val="00E518D3"/>
    <w:rsid w:val="00E81F34"/>
    <w:rsid w:val="00FE0042"/>
    <w:rsid w:val="00FF0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7E428"/>
  <w15:chartTrackingRefBased/>
  <w15:docId w15:val="{51A7E3EF-738D-48A6-873A-ED076E55D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66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66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Alcazar, John Daniel (Student)</dc:creator>
  <cp:keywords/>
  <dc:description/>
  <cp:lastModifiedBy>Alcazar, John Daniel (Student)</cp:lastModifiedBy>
  <cp:revision>11</cp:revision>
  <dcterms:created xsi:type="dcterms:W3CDTF">2022-02-19T09:16:00Z</dcterms:created>
  <dcterms:modified xsi:type="dcterms:W3CDTF">2022-02-19T09:57:00Z</dcterms:modified>
</cp:coreProperties>
</file>