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a4c2f4"/>
          <w:sz w:val="54"/>
          <w:szCs w:val="54"/>
        </w:rPr>
      </w:pPr>
      <w:r w:rsidDel="00000000" w:rsidR="00000000" w:rsidRPr="00000000">
        <w:rPr>
          <w:b w:val="1"/>
          <w:color w:val="a4c2f4"/>
          <w:sz w:val="54"/>
          <w:szCs w:val="54"/>
          <w:rtl w:val="0"/>
        </w:rPr>
        <w:t xml:space="preserve">CICD PIPELINE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Designing a CI/CD pipeline with automated builds, unit testing, security checks, quality gates, and multi-environment deployments involves several steps and stages. Below is a breakdown of how you can design such a pipeline, using popular tools and practices.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6fd2gg2tk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Version Control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all the code is version-controlled using a system like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(GitHub, GitLab, Bitbucket, etc.). All CI/CD processes will be triggered from code changes (commits) to the repository.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ansgahqu5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Continuous Integration (CI)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pmjnqrz2p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Triggering the Pipeline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Trigger:</w:t>
      </w:r>
      <w:r w:rsidDel="00000000" w:rsidR="00000000" w:rsidRPr="00000000">
        <w:rPr>
          <w:rtl w:val="0"/>
        </w:rPr>
        <w:t xml:space="preserve"> A code push or pull request (PR) into the main branch (or another branch, depending on your flow).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GitHub Actions, GitLab CI, Jenkins, CircleCI, Travis CI, or others.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1ofqo9545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Automated Build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Use build tools like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rtl w:val="0"/>
        </w:rPr>
        <w:t xml:space="preserve"> (Java),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(Node.js), or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(if working with containers).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Clone the repository.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dependencies.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project (e.g., compile, bundle, or containerize the application).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build succeeds before proceeding to the next step.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uvysp4xjm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Unit Testing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JUnit (Java), Mocha (JavaScript), PyTest (Python), etc.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unit tests in parallel or sequentially.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test reports for visibility.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 the build if any tests fail.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muj7h7mhi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Static Code Analysis (Quality Gates)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SonarQube, CodeClimate, ESLint (for JavaScript), PMD, Checkstyle.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static analysis to check for code quality issues (e.g., cyclomatic complexity, duplicated code, code smells).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 a minimum quality threshold (e.g., no critical vulnerabilities, minimum code coverage, etc.).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 the build if quality standards are not met (if configured).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hp3jogs9m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Security Checks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Snyk, OWASP Dependency-Check, GitHub Dependabot, WhiteSource, or Trivy (for Docker images).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Scan the dependencies for known vulnerabilities (e.g., insecure versions, outdated libraries).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Docker image or runtime environment for security misconfigurations.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 the build if any high or critical vulnerabilities are detected.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mgfjuwdlv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Continuous Delivery (CD)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oyem4hyi2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Quality Gates Approval (Optional)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Jenkins, GitLab, CircleCI.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CI stage, the pipeline can be paused for manual approval before moving to the next stage.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reviewer can assess whether the build, test results, and security reports meet the standards for deployment.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Proceed if the gate is cleared, otherwise fail and notify the team.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r43l57f8e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Deployment to Multiple Environments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Environments:</w:t>
      </w:r>
      <w:r w:rsidDel="00000000" w:rsidR="00000000" w:rsidRPr="00000000">
        <w:rPr>
          <w:rtl w:val="0"/>
        </w:rPr>
        <w:t xml:space="preserve"> Development, Staging, Production (other environments as needed).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Helm (for Kubernetes), Docker, Terraform, Ansible, AWS, Azure, GCP, or any infrastructure as code tool.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9y8byehm846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Development Environment Deployment (Automated)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application to the development environment automatically.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integration tests in the dev environment (e.g., integration with databases or other microservices).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container orchestration tools like Kubernetes to deploy and scale services.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6sn9ggse5ac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Staging Environment Deployment (Automated or Semi-automated)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deploy to staging after passing through CI.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additional automated acceptance testing (e.g., integration tests, UI tests).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against realistic data and conditions that mirror production.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manual approval gates if necessary before going to production.</w:t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yrtdpgewqy0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Production Deployment (Automated or with Manual Approval)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automatically or with manual approval, depending on your requirements.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strategies like </w:t>
      </w:r>
      <w:r w:rsidDel="00000000" w:rsidR="00000000" w:rsidRPr="00000000">
        <w:rPr>
          <w:b w:val="1"/>
          <w:rtl w:val="0"/>
        </w:rPr>
        <w:t xml:space="preserve">Blue/Green Deployment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Canary Releases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Rolling Updates</w:t>
      </w:r>
      <w:r w:rsidDel="00000000" w:rsidR="00000000" w:rsidRPr="00000000">
        <w:rPr>
          <w:rtl w:val="0"/>
        </w:rPr>
        <w:t xml:space="preserve"> to minimize downtime and risk during production releases.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the system in production after deployment for any issues (logging, APM tools).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a1r7tsqzs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Post-Deployment Steps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&amp; Observability: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monitoring tools (e.g., Prometheus, Grafana, ELK stack, Datadog, New Relic) to monitor the application in production for performance, errors, and usage metrics.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Rollback (if necessary):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automatic rollback in case something goes wrong during the deployment process.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strategy in place to restore to the previous stable version if critical issues arise.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6amdr6log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CI/CD Pipeline Workflow Diagram: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Commit:</w:t>
      </w:r>
      <w:r w:rsidDel="00000000" w:rsidR="00000000" w:rsidRPr="00000000">
        <w:rPr>
          <w:rtl w:val="0"/>
        </w:rPr>
        <w:t xml:space="preserve"> Developer pushes code to GitHub/GitLab.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Triggered:</w:t>
      </w:r>
      <w:r w:rsidDel="00000000" w:rsidR="00000000" w:rsidRPr="00000000">
        <w:rPr>
          <w:rtl w:val="0"/>
        </w:rPr>
        <w:t xml:space="preserve"> CI/CD tool (e.g., Jenkins, GitHub Actions) triggers the pipeline.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 Tasks: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is compiled/built.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tests are run.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quality is analyzed (SonarQube).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checks (e.g., Snyk, OWASP) are performed.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Gate Check:</w:t>
      </w:r>
      <w:r w:rsidDel="00000000" w:rsidR="00000000" w:rsidRPr="00000000">
        <w:rPr>
          <w:rtl w:val="0"/>
        </w:rPr>
        <w:t xml:space="preserve"> Ensure code quality standards are met. If not, fail the pipeline.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to Dev Environment:</w:t>
      </w:r>
      <w:r w:rsidDel="00000000" w:rsidR="00000000" w:rsidRPr="00000000">
        <w:rPr>
          <w:rtl w:val="0"/>
        </w:rPr>
        <w:t xml:space="preserve"> Automated deployment happens to the Dev environment.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Integration Tests:</w:t>
      </w:r>
      <w:r w:rsidDel="00000000" w:rsidR="00000000" w:rsidRPr="00000000">
        <w:rPr>
          <w:rtl w:val="0"/>
        </w:rPr>
        <w:t xml:space="preserve"> Verify the application works as expected in Dev.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to Staging Environment:</w:t>
      </w:r>
      <w:r w:rsidDel="00000000" w:rsidR="00000000" w:rsidRPr="00000000">
        <w:rPr>
          <w:rtl w:val="0"/>
        </w:rPr>
        <w:t xml:space="preserve"> After successful Dev deployment, deploy to Staging.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Testing:</w:t>
      </w:r>
      <w:r w:rsidDel="00000000" w:rsidR="00000000" w:rsidRPr="00000000">
        <w:rPr>
          <w:rtl w:val="0"/>
        </w:rPr>
        <w:t xml:space="preserve"> Automated acceptance testing is performed in Staging.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Approval:</w:t>
      </w:r>
      <w:r w:rsidDel="00000000" w:rsidR="00000000" w:rsidRPr="00000000">
        <w:rPr>
          <w:rtl w:val="0"/>
        </w:rPr>
        <w:t xml:space="preserve"> Quality gate for production deployment.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to Production:</w:t>
      </w:r>
      <w:r w:rsidDel="00000000" w:rsidR="00000000" w:rsidRPr="00000000">
        <w:rPr>
          <w:rtl w:val="0"/>
        </w:rPr>
        <w:t xml:space="preserve"> Deploy to production using a blue/green or canary strategy.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Post-Deployment Monitoring:</w:t>
      </w:r>
      <w:r w:rsidDel="00000000" w:rsidR="00000000" w:rsidRPr="00000000">
        <w:rPr>
          <w:rtl w:val="0"/>
        </w:rPr>
        <w:t xml:space="preserve"> Continuous monitoring of the application.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zrmyv0jih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Integration Example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Control:</w:t>
      </w:r>
      <w:r w:rsidDel="00000000" w:rsidR="00000000" w:rsidRPr="00000000">
        <w:rPr>
          <w:rtl w:val="0"/>
        </w:rPr>
        <w:t xml:space="preserve"> GitHub / GitLab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 Tool:</w:t>
      </w:r>
      <w:r w:rsidDel="00000000" w:rsidR="00000000" w:rsidRPr="00000000">
        <w:rPr>
          <w:rtl w:val="0"/>
        </w:rPr>
        <w:t xml:space="preserve"> GitHub Actions, Jenkins, or GitLab CI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Tool:</w:t>
      </w:r>
      <w:r w:rsidDel="00000000" w:rsidR="00000000" w:rsidRPr="00000000">
        <w:rPr>
          <w:rtl w:val="0"/>
        </w:rPr>
        <w:t xml:space="preserve"> Maven, Gradle, Docker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Framework:</w:t>
      </w:r>
      <w:r w:rsidDel="00000000" w:rsidR="00000000" w:rsidRPr="00000000">
        <w:rPr>
          <w:rtl w:val="0"/>
        </w:rPr>
        <w:t xml:space="preserve"> JUnit, Mocha, PyTest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Quality:</w:t>
      </w:r>
      <w:r w:rsidDel="00000000" w:rsidR="00000000" w:rsidRPr="00000000">
        <w:rPr>
          <w:rtl w:val="0"/>
        </w:rPr>
        <w:t xml:space="preserve"> SonarQube, ESLint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Checks:</w:t>
      </w:r>
      <w:r w:rsidDel="00000000" w:rsidR="00000000" w:rsidRPr="00000000">
        <w:rPr>
          <w:rtl w:val="0"/>
        </w:rPr>
        <w:t xml:space="preserve"> Snyk, OWASP Dependency-Check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 Orchestration:</w:t>
      </w:r>
      <w:r w:rsidDel="00000000" w:rsidR="00000000" w:rsidRPr="00000000">
        <w:rPr>
          <w:rtl w:val="0"/>
        </w:rPr>
        <w:t xml:space="preserve"> Kubernetes, Helm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Prometheus, Grafana, ELK stack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designing a CI/CD pipeline with these stages, you ensure that the code is not only continuously integrated and deployed but also that it undergoes critical checks for security, quality, and consistency across environments.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