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2CC"/>
  <w:body>
    <w:p w:rsidR="00000000" w:rsidDel="00000000" w:rsidP="00000000" w:rsidRDefault="00000000" w:rsidRPr="00000000" w14:paraId="00000001">
      <w:pPr>
        <w:pStyle w:val="Heading2"/>
        <w:spacing w:after="0" w:before="0" w:lineRule="auto"/>
        <w:ind w:left="-540" w:firstLine="0"/>
        <w:rPr>
          <w:rFonts w:ascii="Nunito" w:cs="Nunito" w:eastAsia="Nunito" w:hAnsi="Nunito"/>
          <w:b w:val="1"/>
          <w:sz w:val="30"/>
          <w:szCs w:val="30"/>
        </w:rPr>
      </w:pPr>
      <w:bookmarkStart w:colFirst="0" w:colLast="0" w:name="_l9n4gvg3rkow" w:id="0"/>
      <w:bookmarkEnd w:id="0"/>
      <w:r w:rsidDel="00000000" w:rsidR="00000000" w:rsidRPr="00000000">
        <w:rPr>
          <w:rFonts w:ascii="Nunito" w:cs="Nunito" w:eastAsia="Nunito" w:hAnsi="Nunito"/>
          <w:b w:val="1"/>
          <w:sz w:val="30"/>
          <w:szCs w:val="30"/>
          <w:rtl w:val="0"/>
        </w:rPr>
        <w:t xml:space="preserve">Sigmoid Loss Function</w:t>
      </w:r>
    </w:p>
    <w:p w:rsidR="00000000" w:rsidDel="00000000" w:rsidP="00000000" w:rsidRDefault="00000000" w:rsidRPr="00000000" w14:paraId="00000002">
      <w:pPr>
        <w:ind w:left="720" w:firstLine="0"/>
        <w:rPr>
          <w:rFonts w:ascii="Nunito" w:cs="Nunito" w:eastAsia="Nunito" w:hAnsi="Nunito"/>
        </w:rPr>
      </w:pPr>
      <w:r w:rsidDel="00000000" w:rsidR="00000000" w:rsidRPr="00000000">
        <w:rPr>
          <w:rFonts w:ascii="Nunito" w:cs="Nunito" w:eastAsia="Nunito" w:hAnsi="Nunito"/>
          <w:rtl w:val="0"/>
        </w:rPr>
        <w:t xml:space="preserve">What is the loss function used for this model</w:t>
      </w:r>
    </w:p>
    <w:p w:rsidR="00000000" w:rsidDel="00000000" w:rsidP="00000000" w:rsidRDefault="00000000" w:rsidRPr="00000000" w14:paraId="00000003">
      <w:pPr>
        <w:numPr>
          <w:ilvl w:val="0"/>
          <w:numId w:val="1"/>
        </w:numPr>
        <w:ind w:left="-180" w:hanging="360"/>
      </w:pPr>
      <w:r w:rsidDel="00000000" w:rsidR="00000000" w:rsidRPr="00000000">
        <w:rPr>
          <w:rFonts w:ascii="Nunito" w:cs="Nunito" w:eastAsia="Nunito" w:hAnsi="Nunito"/>
          <w:rtl w:val="0"/>
        </w:rPr>
        <w:t xml:space="preserve">Here the squared-error function is used </w:t>
      </w:r>
      <w:r w:rsidDel="00000000" w:rsidR="00000000" w:rsidRPr="00000000">
        <w:rPr>
          <w:rFonts w:ascii="Nunito" w:cs="Nunito" w:eastAsia="Nunito" w:hAnsi="Nunito"/>
          <w:b w:val="1"/>
          <w:rtl w:val="0"/>
        </w:rPr>
        <w:t xml:space="preserve">loss = </w:t>
      </w:r>
      <m:oMath>
        <m:r>
          <m:t>Σ</m:t>
        </m:r>
      </m:oMath>
      <w:r w:rsidDel="00000000" w:rsidR="00000000" w:rsidRPr="00000000">
        <w:rPr>
          <w:rFonts w:ascii="Nunito" w:cs="Nunito" w:eastAsia="Nunito" w:hAnsi="Nunito"/>
          <w:b w:val="1"/>
          <w:vertAlign w:val="subscript"/>
          <w:rtl w:val="0"/>
        </w:rPr>
        <w:t xml:space="preserve">i</w:t>
      </w:r>
      <w:r w:rsidDel="00000000" w:rsidR="00000000" w:rsidRPr="00000000">
        <w:rPr>
          <w:rFonts w:ascii="Nunito" w:cs="Nunito" w:eastAsia="Nunito" w:hAnsi="Nunito"/>
          <w:b w:val="1"/>
          <w:rtl w:val="0"/>
        </w:rPr>
        <w:t xml:space="preserve">(y</w:t>
      </w:r>
      <w:r w:rsidDel="00000000" w:rsidR="00000000" w:rsidRPr="00000000">
        <w:rPr>
          <w:rFonts w:ascii="Nunito" w:cs="Nunito" w:eastAsia="Nunito" w:hAnsi="Nunito"/>
          <w:b w:val="1"/>
          <w:vertAlign w:val="subscript"/>
          <w:rtl w:val="0"/>
        </w:rPr>
        <w:t xml:space="preserve">i </w:t>
      </w:r>
      <w:r w:rsidDel="00000000" w:rsidR="00000000" w:rsidRPr="00000000">
        <w:rPr>
          <w:rFonts w:ascii="Nunito" w:cs="Nunito" w:eastAsia="Nunito" w:hAnsi="Nunito"/>
          <w:b w:val="1"/>
          <w:rtl w:val="0"/>
        </w:rPr>
        <w:t xml:space="preserve">- </w:t>
      </w:r>
      <m:oMath>
        <m:acc>
          <m:accPr>
            <m:chr m:val="̂"/>
            <m:ctrlPr>
              <w:rPr>
                <w:rFonts w:ascii="Nunito" w:cs="Nunito" w:eastAsia="Nunito" w:hAnsi="Nunito"/>
                <w:b w:val="1"/>
              </w:rPr>
            </m:ctrlPr>
          </m:accPr>
          <m:e>
            <m:r>
              <w:rPr>
                <w:rFonts w:ascii="Nunito" w:cs="Nunito" w:eastAsia="Nunito" w:hAnsi="Nunito"/>
                <w:b w:val="1"/>
              </w:rPr>
              <m:t xml:space="preserve">y</m:t>
            </m:r>
          </m:e>
        </m:acc>
      </m:oMath>
      <w:r w:rsidDel="00000000" w:rsidR="00000000" w:rsidRPr="00000000">
        <w:rPr>
          <w:rFonts w:ascii="Nunito" w:cs="Nunito" w:eastAsia="Nunito" w:hAnsi="Nunito"/>
          <w:b w:val="1"/>
          <w:vertAlign w:val="subscript"/>
          <w:rtl w:val="0"/>
        </w:rPr>
        <w:t xml:space="preserve">i</w:t>
      </w:r>
      <w:r w:rsidDel="00000000" w:rsidR="00000000" w:rsidRPr="00000000">
        <w:rPr>
          <w:rFonts w:ascii="Nunito" w:cs="Nunito" w:eastAsia="Nunito" w:hAnsi="Nunito"/>
          <w:b w:val="1"/>
          <w:sz w:val="18"/>
          <w:szCs w:val="18"/>
          <w:rtl w:val="0"/>
        </w:rPr>
        <w:t xml:space="preserve">)</w:t>
      </w:r>
      <w:r w:rsidDel="00000000" w:rsidR="00000000" w:rsidRPr="00000000">
        <w:rPr>
          <w:rFonts w:ascii="Nunito" w:cs="Nunito" w:eastAsia="Nunito" w:hAnsi="Nunito"/>
          <w:b w:val="1"/>
          <w:vertAlign w:val="superscript"/>
          <w:rtl w:val="0"/>
        </w:rPr>
        <w:t xml:space="preserve">2</w:t>
      </w:r>
      <w:r w:rsidDel="00000000" w:rsidR="00000000" w:rsidRPr="00000000">
        <w:rPr>
          <w:rFonts w:ascii="Nunito" w:cs="Nunito" w:eastAsia="Nunito" w:hAnsi="Nunito"/>
          <w:rtl w:val="0"/>
        </w:rPr>
        <w:t xml:space="preserve">. Another useful loss function is called the cross entropy function.</w:t>
      </w:r>
    </w:p>
    <w:p w:rsidR="00000000" w:rsidDel="00000000" w:rsidP="00000000" w:rsidRDefault="00000000" w:rsidRPr="00000000" w14:paraId="00000004">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Consider the following data</w:t>
      </w:r>
    </w:p>
    <w:tbl>
      <w:tblPr>
        <w:tblStyle w:val="Table1"/>
        <w:tblW w:w="2790.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5"/>
        <w:gridCol w:w="697.5"/>
        <w:gridCol w:w="697.5"/>
        <w:gridCol w:w="697.5"/>
        <w:tblGridChange w:id="0">
          <w:tblGrid>
            <w:gridCol w:w="697.5"/>
            <w:gridCol w:w="697.5"/>
            <w:gridCol w:w="697.5"/>
            <w:gridCol w:w="6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Nunito" w:cs="Nunito" w:eastAsia="Nunito" w:hAnsi="Nunito"/>
                <w:sz w:val="18"/>
                <w:szCs w:val="18"/>
                <w:vertAlign w:val="subscript"/>
              </w:rPr>
            </w:pPr>
            <w:r w:rsidDel="00000000" w:rsidR="00000000" w:rsidRPr="00000000">
              <w:rPr>
                <w:rFonts w:ascii="Nunito" w:cs="Nunito" w:eastAsia="Nunito" w:hAnsi="Nunito"/>
                <w:sz w:val="18"/>
                <w:szCs w:val="18"/>
                <w:rtl w:val="0"/>
              </w:rPr>
              <w:t xml:space="preserve">x</w:t>
            </w:r>
            <w:r w:rsidDel="00000000" w:rsidR="00000000" w:rsidRPr="00000000">
              <w:rPr>
                <w:rFonts w:ascii="Nunito" w:cs="Nunito" w:eastAsia="Nunito" w:hAnsi="Nunito"/>
                <w:sz w:val="18"/>
                <w:szCs w:val="18"/>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Nunito" w:cs="Nunito" w:eastAsia="Nunito" w:hAnsi="Nunito"/>
                <w:sz w:val="18"/>
                <w:szCs w:val="18"/>
                <w:vertAlign w:val="subscript"/>
              </w:rPr>
            </w:pPr>
            <w:r w:rsidDel="00000000" w:rsidR="00000000" w:rsidRPr="00000000">
              <w:rPr>
                <w:rFonts w:ascii="Nunito" w:cs="Nunito" w:eastAsia="Nunito" w:hAnsi="Nunito"/>
                <w:sz w:val="18"/>
                <w:szCs w:val="18"/>
                <w:rtl w:val="0"/>
              </w:rPr>
              <w:t xml:space="preserve">x</w:t>
            </w:r>
            <w:r w:rsidDel="00000000" w:rsidR="00000000" w:rsidRPr="00000000">
              <w:rPr>
                <w:rFonts w:ascii="Nunito" w:cs="Nunito" w:eastAsia="Nunito" w:hAnsi="Nunito"/>
                <w:sz w:val="18"/>
                <w:szCs w:val="18"/>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ŷ</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0.7</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0.2</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0.5</w:t>
            </w:r>
          </w:p>
        </w:tc>
      </w:tr>
    </w:tbl>
    <w:p w:rsidR="00000000" w:rsidDel="00000000" w:rsidP="00000000" w:rsidRDefault="00000000" w:rsidRPr="00000000" w14:paraId="00000019">
      <w:pPr>
        <w:ind w:left="1440" w:firstLine="0"/>
        <w:rPr>
          <w:rFonts w:ascii="Nunito" w:cs="Nunito" w:eastAsia="Nunito" w:hAnsi="Nunito"/>
        </w:rPr>
      </w:pPr>
      <w:r w:rsidDel="00000000" w:rsidR="00000000" w:rsidRPr="00000000">
        <w:rPr>
          <w:rtl w:val="0"/>
        </w:rPr>
      </w:r>
    </w:p>
    <w:p w:rsidR="00000000" w:rsidDel="00000000" w:rsidP="00000000" w:rsidRDefault="00000000" w:rsidRPr="00000000" w14:paraId="0000001A">
      <w:pPr>
        <w:numPr>
          <w:ilvl w:val="0"/>
          <w:numId w:val="1"/>
        </w:numPr>
        <w:ind w:left="-180" w:hanging="360"/>
      </w:pPr>
      <w:r w:rsidDel="00000000" w:rsidR="00000000" w:rsidRPr="00000000">
        <w:rPr>
          <w:rFonts w:ascii="Nunito" w:cs="Nunito" w:eastAsia="Nunito" w:hAnsi="Nunito"/>
          <w:rtl w:val="0"/>
        </w:rPr>
        <w:t xml:space="preserve">Loss = </w:t>
      </w:r>
      <m:oMath>
        <m:r>
          <m:t>Σ</m:t>
        </m:r>
      </m:oMath>
      <w:r w:rsidDel="00000000" w:rsidR="00000000" w:rsidRPr="00000000">
        <w:rPr>
          <w:rFonts w:ascii="Nunito" w:cs="Nunito" w:eastAsia="Nunito" w:hAnsi="Nunito"/>
          <w:vertAlign w:val="superscript"/>
          <w:rtl w:val="0"/>
        </w:rPr>
        <w:t xml:space="preserve">4</w:t>
      </w:r>
      <w:r w:rsidDel="00000000" w:rsidR="00000000" w:rsidRPr="00000000">
        <w:rPr>
          <w:rFonts w:ascii="Nunito" w:cs="Nunito" w:eastAsia="Nunito" w:hAnsi="Nunito"/>
          <w:vertAlign w:val="subscript"/>
          <w:rtl w:val="0"/>
        </w:rPr>
        <w:t xml:space="preserve">i</w:t>
      </w:r>
      <w:r w:rsidDel="00000000" w:rsidR="00000000" w:rsidRPr="00000000">
        <w:rPr>
          <w:rFonts w:ascii="Nunito" w:cs="Nunito" w:eastAsia="Nunito" w:hAnsi="Nunito"/>
          <w:rtl w:val="0"/>
        </w:rPr>
        <w:t xml:space="preserve">(y</w:t>
      </w:r>
      <w:r w:rsidDel="00000000" w:rsidR="00000000" w:rsidRPr="00000000">
        <w:rPr>
          <w:rFonts w:ascii="Nunito" w:cs="Nunito" w:eastAsia="Nunito" w:hAnsi="Nunito"/>
          <w:vertAlign w:val="subscript"/>
          <w:rtl w:val="0"/>
        </w:rPr>
        <w:t xml:space="preserve">i </w:t>
      </w:r>
      <w:r w:rsidDel="00000000" w:rsidR="00000000" w:rsidRPr="00000000">
        <w:rPr>
          <w:rFonts w:ascii="Nunito" w:cs="Nunito" w:eastAsia="Nunito" w:hAnsi="Nunito"/>
          <w:rtl w:val="0"/>
        </w:rPr>
        <w:t xml:space="preserve">- </w:t>
      </w:r>
      <m:oMath>
        <m:acc>
          <m:accPr>
            <m:chr m:val="̂"/>
            <m:ctrlPr>
              <w:rPr>
                <w:rFonts w:ascii="Nunito" w:cs="Nunito" w:eastAsia="Nunito" w:hAnsi="Nunito"/>
                <w:b w:val="1"/>
              </w:rPr>
            </m:ctrlPr>
          </m:accPr>
          <m:e>
            <m:r>
              <w:rPr>
                <w:rFonts w:ascii="Nunito" w:cs="Nunito" w:eastAsia="Nunito" w:hAnsi="Nunito"/>
                <w:b w:val="1"/>
              </w:rPr>
              <m:t xml:space="preserve">y</m:t>
            </m:r>
          </m:e>
        </m:acc>
      </m:oMath>
      <w:r w:rsidDel="00000000" w:rsidR="00000000" w:rsidRPr="00000000">
        <w:rPr>
          <w:rFonts w:ascii="Nunito" w:cs="Nunito" w:eastAsia="Nunito" w:hAnsi="Nunito"/>
          <w:b w:val="1"/>
          <w:vertAlign w:val="subscript"/>
          <w:rtl w:val="0"/>
        </w:rPr>
        <w:t xml:space="preserve">i</w:t>
      </w:r>
      <w:r w:rsidDel="00000000" w:rsidR="00000000" w:rsidRPr="00000000">
        <w:rPr>
          <w:rFonts w:ascii="Nunito" w:cs="Nunito" w:eastAsia="Nunito" w:hAnsi="Nunito"/>
          <w:b w:val="1"/>
          <w:sz w:val="18"/>
          <w:szCs w:val="18"/>
          <w:rtl w:val="0"/>
        </w:rPr>
        <w:t xml:space="preserve">)</w:t>
      </w:r>
      <w:r w:rsidDel="00000000" w:rsidR="00000000" w:rsidRPr="00000000">
        <w:rPr>
          <w:rFonts w:ascii="Nunito" w:cs="Nunito" w:eastAsia="Nunito" w:hAnsi="Nunito"/>
          <w:vertAlign w:val="superscript"/>
          <w:rtl w:val="0"/>
        </w:rPr>
        <w:t xml:space="preserve">2</w:t>
      </w:r>
      <w:r w:rsidDel="00000000" w:rsidR="00000000" w:rsidRPr="00000000">
        <w:rPr>
          <w:rFonts w:ascii="Nunito" w:cs="Nunito" w:eastAsia="Nunito" w:hAnsi="Nunito"/>
          <w:rtl w:val="0"/>
        </w:rPr>
        <w:t xml:space="preserve"> = 0.18</w:t>
      </w:r>
    </w:p>
    <w:p w:rsidR="00000000" w:rsidDel="00000000" w:rsidP="00000000" w:rsidRDefault="00000000" w:rsidRPr="00000000" w14:paraId="0000001B">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This also works if y is boolean valued</w:t>
      </w:r>
    </w:p>
    <w:tbl>
      <w:tblPr>
        <w:tblStyle w:val="Table2"/>
        <w:tblW w:w="2790.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5"/>
        <w:gridCol w:w="697.5"/>
        <w:gridCol w:w="697.5"/>
        <w:gridCol w:w="697.5"/>
        <w:tblGridChange w:id="0">
          <w:tblGrid>
            <w:gridCol w:w="697.5"/>
            <w:gridCol w:w="697.5"/>
            <w:gridCol w:w="697.5"/>
            <w:gridCol w:w="6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Nunito" w:cs="Nunito" w:eastAsia="Nunito" w:hAnsi="Nunito"/>
                <w:sz w:val="18"/>
                <w:szCs w:val="18"/>
                <w:vertAlign w:val="subscript"/>
              </w:rPr>
            </w:pPr>
            <w:r w:rsidDel="00000000" w:rsidR="00000000" w:rsidRPr="00000000">
              <w:rPr>
                <w:rFonts w:ascii="Nunito" w:cs="Nunito" w:eastAsia="Nunito" w:hAnsi="Nunito"/>
                <w:sz w:val="18"/>
                <w:szCs w:val="18"/>
                <w:rtl w:val="0"/>
              </w:rPr>
              <w:t xml:space="preserve">x</w:t>
            </w:r>
            <w:r w:rsidDel="00000000" w:rsidR="00000000" w:rsidRPr="00000000">
              <w:rPr>
                <w:rFonts w:ascii="Nunito" w:cs="Nunito" w:eastAsia="Nunito" w:hAnsi="Nunito"/>
                <w:sz w:val="18"/>
                <w:szCs w:val="18"/>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Nunito" w:cs="Nunito" w:eastAsia="Nunito" w:hAnsi="Nunito"/>
                <w:sz w:val="18"/>
                <w:szCs w:val="18"/>
                <w:vertAlign w:val="subscript"/>
              </w:rPr>
            </w:pPr>
            <w:r w:rsidDel="00000000" w:rsidR="00000000" w:rsidRPr="00000000">
              <w:rPr>
                <w:rFonts w:ascii="Nunito" w:cs="Nunito" w:eastAsia="Nunito" w:hAnsi="Nunito"/>
                <w:sz w:val="18"/>
                <w:szCs w:val="18"/>
                <w:rtl w:val="0"/>
              </w:rPr>
              <w:t xml:space="preserve">x</w:t>
            </w:r>
            <w:r w:rsidDel="00000000" w:rsidR="00000000" w:rsidRPr="00000000">
              <w:rPr>
                <w:rFonts w:ascii="Nunito" w:cs="Nunito" w:eastAsia="Nunito" w:hAnsi="Nunito"/>
                <w:sz w:val="18"/>
                <w:szCs w:val="18"/>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ŷ</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0.7</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0.2</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0.5</w:t>
            </w:r>
          </w:p>
        </w:tc>
      </w:tr>
    </w:tbl>
    <w:p w:rsidR="00000000" w:rsidDel="00000000" w:rsidP="00000000" w:rsidRDefault="00000000" w:rsidRPr="00000000" w14:paraId="00000030">
      <w:pPr>
        <w:ind w:left="1440" w:firstLine="0"/>
        <w:rPr>
          <w:rFonts w:ascii="Nunito" w:cs="Nunito" w:eastAsia="Nunito" w:hAnsi="Nunito"/>
        </w:rPr>
      </w:pPr>
      <w:r w:rsidDel="00000000" w:rsidR="00000000" w:rsidRPr="00000000">
        <w:rPr>
          <w:rtl w:val="0"/>
        </w:rPr>
      </w:r>
    </w:p>
    <w:p w:rsidR="00000000" w:rsidDel="00000000" w:rsidP="00000000" w:rsidRDefault="00000000" w:rsidRPr="00000000" w14:paraId="00000031">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Loss = (1 - 0.6)</w:t>
      </w:r>
      <w:r w:rsidDel="00000000" w:rsidR="00000000" w:rsidRPr="00000000">
        <w:rPr>
          <w:rFonts w:ascii="Nunito" w:cs="Nunito" w:eastAsia="Nunito" w:hAnsi="Nunito"/>
          <w:vertAlign w:val="superscript"/>
          <w:rtl w:val="0"/>
        </w:rPr>
        <w:t xml:space="preserve">2</w:t>
      </w:r>
      <w:r w:rsidDel="00000000" w:rsidR="00000000" w:rsidRPr="00000000">
        <w:rPr>
          <w:rFonts w:ascii="Nunito" w:cs="Nunito" w:eastAsia="Nunito" w:hAnsi="Nunito"/>
          <w:rtl w:val="0"/>
        </w:rPr>
        <w:t xml:space="preserve"> + (1 - 0.7)</w:t>
      </w:r>
      <w:r w:rsidDel="00000000" w:rsidR="00000000" w:rsidRPr="00000000">
        <w:rPr>
          <w:rFonts w:ascii="Nunito" w:cs="Nunito" w:eastAsia="Nunito" w:hAnsi="Nunito"/>
          <w:vertAlign w:val="superscript"/>
          <w:rtl w:val="0"/>
        </w:rPr>
        <w:t xml:space="preserve">2</w:t>
      </w:r>
      <w:r w:rsidDel="00000000" w:rsidR="00000000" w:rsidRPr="00000000">
        <w:rPr>
          <w:rFonts w:ascii="Nunito" w:cs="Nunito" w:eastAsia="Nunito" w:hAnsi="Nunito"/>
          <w:rtl w:val="0"/>
        </w:rPr>
        <w:t xml:space="preserve"> + (0 - 0.2)</w:t>
      </w:r>
      <w:r w:rsidDel="00000000" w:rsidR="00000000" w:rsidRPr="00000000">
        <w:rPr>
          <w:rFonts w:ascii="Nunito" w:cs="Nunito" w:eastAsia="Nunito" w:hAnsi="Nunito"/>
          <w:vertAlign w:val="superscript"/>
          <w:rtl w:val="0"/>
        </w:rPr>
        <w:t xml:space="preserve">2</w:t>
      </w:r>
      <w:r w:rsidDel="00000000" w:rsidR="00000000" w:rsidRPr="00000000">
        <w:rPr>
          <w:rFonts w:ascii="Nunito" w:cs="Nunito" w:eastAsia="Nunito" w:hAnsi="Nunito"/>
          <w:rtl w:val="0"/>
        </w:rPr>
        <w:t xml:space="preserve"> + (0 - 0.5)</w:t>
      </w:r>
      <w:r w:rsidDel="00000000" w:rsidR="00000000" w:rsidRPr="00000000">
        <w:rPr>
          <w:rFonts w:ascii="Nunito" w:cs="Nunito" w:eastAsia="Nunito" w:hAnsi="Nunito"/>
          <w:vertAlign w:val="superscript"/>
          <w:rtl w:val="0"/>
        </w:rPr>
        <w:t xml:space="preserve">2</w:t>
      </w:r>
      <w:r w:rsidDel="00000000" w:rsidR="00000000" w:rsidRPr="00000000">
        <w:rPr>
          <w:rtl w:val="0"/>
        </w:rPr>
      </w:r>
    </w:p>
    <w:p w:rsidR="00000000" w:rsidDel="00000000" w:rsidP="00000000" w:rsidRDefault="00000000" w:rsidRPr="00000000" w14:paraId="00000032">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The interesting thing to note here is that in sigmoid neuron, each individual points contribute differently to the overall loss. Some points are more correct than others and some are more wrong than others.</w:t>
      </w:r>
    </w:p>
    <w:p w:rsidR="00000000" w:rsidDel="00000000" w:rsidP="00000000" w:rsidRDefault="00000000" w:rsidRPr="00000000" w14:paraId="00000033">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Whereas in Perceptron, it was either right or wrong, no degrees of correctness or wrongness.</w:t>
      </w:r>
    </w:p>
    <w:sectPr>
      <w:headerReference r:id="rId6" w:type="default"/>
      <w:pgSz w:h="15840" w:w="12240"/>
      <w:pgMar w:bottom="1440" w:top="1440" w:left="1440" w:right="1440" w:header="14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rFonts w:ascii="Nunito" w:cs="Nunito" w:eastAsia="Nunito" w:hAnsi="Nunito"/>
        <w:b w:val="1"/>
        <w:sz w:val="36"/>
        <w:szCs w:val="36"/>
      </w:rPr>
    </w:pPr>
    <w:r w:rsidDel="00000000" w:rsidR="00000000" w:rsidRPr="00000000">
      <w:rPr>
        <w:rFonts w:ascii="Nunito" w:cs="Nunito" w:eastAsia="Nunito" w:hAnsi="Nunito"/>
        <w:b w:val="1"/>
        <w:color w:val="6fa8dc"/>
        <w:sz w:val="36"/>
        <w:szCs w:val="36"/>
        <w:u w:val="single"/>
        <w:rtl w:val="0"/>
      </w:rPr>
      <w:t xml:space="preserve">PadhAI: 6 Jars of Sigmoid Neuron</w:t>
    </w:r>
    <w:r w:rsidDel="00000000" w:rsidR="00000000" w:rsidRPr="00000000">
      <w:rPr>
        <w:rtl w:val="0"/>
      </w:rPr>
    </w:r>
  </w:p>
  <w:p w:rsidR="00000000" w:rsidDel="00000000" w:rsidP="00000000" w:rsidRDefault="00000000" w:rsidRPr="00000000" w14:paraId="00000035">
    <w:pPr>
      <w:rPr>
        <w:rFonts w:ascii="Nunito" w:cs="Nunito" w:eastAsia="Nunito" w:hAnsi="Nunito"/>
        <w:sz w:val="36"/>
        <w:szCs w:val="36"/>
      </w:rPr>
    </w:pPr>
    <w:r w:rsidDel="00000000" w:rsidR="00000000" w:rsidRPr="00000000">
      <w:rPr>
        <w:rFonts w:ascii="Nunito" w:cs="Nunito" w:eastAsia="Nunito" w:hAnsi="Nunito"/>
        <w:sz w:val="36"/>
        <w:szCs w:val="36"/>
        <w:rtl w:val="0"/>
      </w:rPr>
      <w:t xml:space="preserve">One Fourth Labs</w:t>
    </w:r>
  </w:p>
  <w:p w:rsidR="00000000" w:rsidDel="00000000" w:rsidP="00000000" w:rsidRDefault="00000000" w:rsidRPr="00000000" w14:paraId="00000036">
    <w:pPr>
      <w:rPr>
        <w:rFonts w:ascii="Nunito" w:cs="Nunito" w:eastAsia="Nunito" w:hAnsi="Nunito"/>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