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wk7ylrlhjirx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Loss function for Multi-Class Classification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loss function that you can use for a multi-class classification problem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an illustration of a sample multi-class classification Neural Network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969635" cy="31450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91375"/>
                          <a:ext cx="3969635" cy="3145050"/>
                          <a:chOff x="751227" y="91375"/>
                          <a:chExt cx="7131685" cy="564419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602206" y="462365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2206" y="891665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367603" y="91375"/>
                            <a:ext cx="12876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15946" y="891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23319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11338" y="1320862"/>
                            <a:ext cx="22344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193975" y="2113314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8439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11530" y="1321024"/>
                            <a:ext cx="7416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11406" y="1320965"/>
                            <a:ext cx="30645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2154406" y="462365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4406" y="891665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5050006" y="462365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0006" y="891665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8841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3606" y="1320965"/>
                            <a:ext cx="6039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3730" y="1321024"/>
                            <a:ext cx="21894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3606" y="1320965"/>
                            <a:ext cx="36822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7797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22917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3130" y="1321024"/>
                            <a:ext cx="7062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59138" y="1320862"/>
                            <a:ext cx="7866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59156" y="1320840"/>
                            <a:ext cx="1677300" cy="9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3606" y="1320965"/>
                            <a:ext cx="45123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9635" cy="3145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9635" cy="3145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values for the parameters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 = [0  0]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3351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335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33513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335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6208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620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62088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62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case where x = [-0.6  -0.6  0.2  0.3] and true class y =[0  1  0]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 values are as follows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*x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     = [-0.19  -0.16  -0.09  0.77]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sigmoid(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       = [0.45  0.46  0.49  0.68]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    =[0.13  0.33  0.89]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= softmax(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) = [0.23  0.28  0.49]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Cross Entropy Loss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k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log(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</w:rPr>
                </m:ctrlPr>
              </m:acc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-1 * 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log</m:t>
            </m:r>
          </m:e>
        </m:box>
        <m:r>
          <w:rPr>
            <w:rFonts w:ascii="Nunito" w:cs="Nunito" w:eastAsia="Nunito" w:hAnsi="Nunito"/>
          </w:rPr>
          <m:t xml:space="preserve">(0.28)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1.2729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another case where x = [0.6  0.4  0.6  0.1] and true class y =[0  0  1]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 values are as follows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*x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     = [0.62  0.09  0.2  -0.15]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sigmoid(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       = [0.65  0.52  0.55  0.46]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    =[0.32  0.29  0.85]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= softmax(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) = [0.2718  0.2634  0.4648]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Cross Entropy Loss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k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log(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</w:rPr>
                </m:ctrlPr>
              </m:acc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-1 * 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log</m:t>
            </m:r>
          </m:e>
        </m:box>
        <m:r>
          <w:rPr>
            <w:rFonts w:ascii="Nunito" w:cs="Nunito" w:eastAsia="Nunito" w:hAnsi="Nunito"/>
          </w:rPr>
          <m:t xml:space="preserve">(0.4648)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0.7661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quick summary of what we’ve learned so far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Given weights, we know how to compute the model’s output for a given input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called Forward-propagation.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Given weights, we know how to compute the model’s loss for a given input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But who will give us the weights?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weights can be obtained from the learning algorithm</w:t>
      </w:r>
    </w:p>
    <w:sectPr>
      <w:headerReference r:id="rId11" w:type="default"/>
      <w:pgSz w:h="15840" w:w="12240"/>
      <w:pgMar w:bottom="81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5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5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