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n91k35ii6ac4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Introducing Tanh and ReLU activation functions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the other alternatives to the Logistic function?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tanh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figure illustrates the tanh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151703" cy="349472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703" cy="349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x</m:t>
                </m:r>
              </m:sup>
            </m:sSup>
            <m:r>
              <w:rPr>
                <w:rFonts w:ascii="Nunito" w:cs="Nunito" w:eastAsia="Nunito" w:hAnsi="Nunito"/>
              </w:rPr>
              <m:t xml:space="preserve">-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-x</m:t>
                </m:r>
              </m:sup>
            </m:sSup>
          </m:num>
          <m:den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x</m:t>
                </m:r>
              </m:sup>
            </m:sSup>
            <m:r>
              <w:rPr>
                <w:rFonts w:ascii="Nunito" w:cs="Nunito" w:eastAsia="Nunito" w:hAnsi="Nunito"/>
              </w:rPr>
              <m:t xml:space="preserve"> + </m:t>
            </m:r>
            <m:sSup>
              <m:sSupPr>
                <m:ctrlPr>
                  <w:rPr>
                    <w:rFonts w:ascii="Nunito" w:cs="Nunito" w:eastAsia="Nunito" w:hAnsi="Nunito"/>
                  </w:rPr>
                </m:ctrlPr>
              </m:sSupPr>
              <m:e>
                <m:r>
                  <w:rPr>
                    <w:rFonts w:ascii="Nunito" w:cs="Nunito" w:eastAsia="Nunito" w:hAnsi="Nunito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f'(x)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x</m:t>
            </m:r>
          </m:den>
        </m:f>
        <m:r>
          <w:rPr>
            <w:rFonts w:ascii="Nunito" w:cs="Nunito" w:eastAsia="Nunito" w:hAnsi="Nunito"/>
          </w:rPr>
          <m:t xml:space="preserve"> = (1 - (f(x</m:t>
        </m:r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tanh function ranges from -1 to +1, whereas the logistic function ranges from 0 to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a zere centered function.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function saturates at f(x) = -1 or 1, thus causing the gradients to vanish.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tanh is computationally expensive because of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it is still preferred over the logistic function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figure illustrates the ReLU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310188" cy="361917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619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 = max(0,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f'(x)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x</m:t>
            </m:r>
          </m:den>
        </m:f>
        <m:r>
          <w:rPr>
            <w:rFonts w:ascii="Nunito" w:cs="Nunito" w:eastAsia="Nunito" w:hAnsi="Nunito"/>
          </w:rPr>
          <m:t xml:space="preserve"> =0 if x&lt;0 | 1 if x&gt;0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ReLU outputs the input value itself if it is positive, else it outputs zero, i.e. f(1) = 1, f(-1) = 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does not saturate in the positive region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not zero centered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Easy to compute (no expensive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