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s0o9orx9ugzy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Xavier and He Initialization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shouldn’t you initialise all the weights to large values?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neural network that uses the logistic activation function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243263" cy="49609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2900" y="1121900"/>
                          <a:ext cx="3243263" cy="4960990"/>
                          <a:chOff x="1092900" y="1121900"/>
                          <a:chExt cx="3187450" cy="4897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85525" y="47127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09525" y="47127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47525" y="34935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48650" y="34935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496350" y="34935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47525" y="2055825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1375" y="4254350"/>
                            <a:ext cx="7620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62175" y="4254350"/>
                            <a:ext cx="2892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1375" y="4254350"/>
                            <a:ext cx="17631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62175" y="4254350"/>
                            <a:ext cx="18132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3375" y="4254350"/>
                            <a:ext cx="7620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75375" y="4254350"/>
                            <a:ext cx="2391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62175" y="2816625"/>
                            <a:ext cx="1051200" cy="6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3375" y="2816750"/>
                            <a:ext cx="0" cy="6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3400" y="2816750"/>
                            <a:ext cx="1001100" cy="6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3375" y="1580325"/>
                            <a:ext cx="0" cy="47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092900" y="38189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436425" y="5561450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092900" y="34934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235900" y="38189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235900" y="34934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226500" y="38189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226500" y="34934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62175" y="5561450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039325" y="236977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039325" y="204427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674425" y="1121900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43263" cy="496099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3263" cy="49609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input values are normalised (0-1) and the weights are initialised to large values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would result in the function attaining saturation.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a few noteworthy points are: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Always normalise the inputs (should lie between 0 to 1). If not, they too could contribute to saturation if their values are very large or small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Never initialise weights to large values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reinforce the points we made earlier about initialisation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Never initialise all weights to 0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Never initialise all weights to the same value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Never initialise all weights to large values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a sample neural network and consider some alternate initialisation methods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48088" cy="376482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3748088" cy="3764820"/>
                          <a:chOff x="827950" y="140000"/>
                          <a:chExt cx="6383000" cy="6405775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7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4714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7144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4714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3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47144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2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2545754" y="1047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5640525" y="2945775"/>
                            <a:ext cx="4578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5640525" y="4012575"/>
                            <a:ext cx="4578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0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48088" cy="376482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8088" cy="3764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Xavier initialisation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21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  <m:r>
          <w:rPr>
            <w:rFonts w:ascii="Nunito" w:cs="Nunito" w:eastAsia="Nunito" w:hAnsi="Nunito"/>
          </w:rPr>
          <m:t xml:space="preserve"> + ...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2m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as the number of input neurons increase (m&gt;&gt;0), the value of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could potentially be very high. Thus to avoid saturation due to a extremely large value, it is recommended that the weights scale inversely with the number of input neurons, i.e. </w:t>
      </w:r>
      <m:oMath>
        <m:r>
          <w:rPr>
            <w:rFonts w:ascii="Nunito" w:cs="Nunito" w:eastAsia="Nunito" w:hAnsi="Nunito"/>
          </w:rPr>
          <m:t xml:space="preserve">w ∝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python implementation is as follows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124325" cy="4476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np.rand.randn gives a value between 0-1 from the normal distribution. This m x n matrix is then divided by the sq.root of m. This prevents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from blowing up to a very large value. Used in the case of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tanh and logistic activations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He Initialisation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used for ReLU and Leaky ReLU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implementation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119563" cy="486274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48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divide by </w:t>
      </w:r>
      <m:oMath>
        <m:rad>
          <m:radPr>
            <m:degHide m:val="1"/>
            <m:ctrlPr>
              <w:rPr>
                <w:rFonts w:ascii="Nunito" w:cs="Nunito" w:eastAsia="Nunito" w:hAnsi="Nunito"/>
              </w:rPr>
            </m:ctrlPr>
          </m:radPr>
          <m:e>
            <m:r>
              <w:rPr>
                <w:rFonts w:ascii="Nunito" w:cs="Nunito" w:eastAsia="Nunito" w:hAnsi="Nunito"/>
              </w:rPr>
              <m:t xml:space="preserve">m/2</m:t>
            </m:r>
          </m:e>
        </m:rad>
      </m:oMath>
      <w:r w:rsidDel="00000000" w:rsidR="00000000" w:rsidRPr="00000000">
        <w:rPr>
          <w:rFonts w:ascii="Nunito" w:cs="Nunito" w:eastAsia="Nunito" w:hAnsi="Nunito"/>
          <w:rtl w:val="0"/>
        </w:rPr>
        <w:t xml:space="preserve"> because of the rough intuition that in ReLU, around half the neurons die during training.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