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 w:firstLine="0"/>
        <w:rPr/>
      </w:pPr>
      <w:bookmarkStart w:colFirst="0" w:colLast="0" w:name="_2pbpq2stwsyg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kp3n05e6tk6">
            <w:r w:rsidDel="00000000" w:rsidR="00000000" w:rsidRPr="00000000">
              <w:rPr>
                <w:b w:val="1"/>
                <w:rtl w:val="0"/>
              </w:rPr>
              <w:t xml:space="preserve">6.2: Optimization Algorithms: Part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_qkp3n05e6tk6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cf4oegu59qyq">
            <w:r w:rsidDel="00000000" w:rsidR="00000000" w:rsidRPr="00000000">
              <w:rPr>
                <w:rtl w:val="0"/>
              </w:rPr>
              <w:t xml:space="preserve">6.2.1: The idea of stochastic and mini-batch gradient descent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_cf4oegu59qyq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jpld333jw3n6">
            <w:r w:rsidDel="00000000" w:rsidR="00000000" w:rsidRPr="00000000">
              <w:rPr>
                <w:rtl w:val="0"/>
              </w:rPr>
              <w:t xml:space="preserve">6.2.1a: Running stochastic gradient descent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_jpld333jw3n6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x0zbf6jkuhm8">
            <w:r w:rsidDel="00000000" w:rsidR="00000000" w:rsidRPr="00000000">
              <w:rPr>
                <w:rtl w:val="0"/>
              </w:rPr>
              <w:t xml:space="preserve">6.2.1b: Running mini-batch gradient descent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_x0zbf6jkuhm8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94rxaunsyvp">
            <w:r w:rsidDel="00000000" w:rsidR="00000000" w:rsidRPr="00000000">
              <w:rPr>
                <w:rtl w:val="0"/>
              </w:rPr>
              <w:t xml:space="preserve">6.2.2: Epochs and Steps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_d94rxaunsyvp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a3hm3pstt4i2">
            <w:r w:rsidDel="00000000" w:rsidR="00000000" w:rsidRPr="00000000">
              <w:rPr>
                <w:rtl w:val="0"/>
              </w:rPr>
              <w:t xml:space="preserve">6.2.3: Why do we need an adaptive learning rate?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_a3hm3pstt4i2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oa3kxz26dev9">
            <w:r w:rsidDel="00000000" w:rsidR="00000000" w:rsidRPr="00000000">
              <w:rPr>
                <w:rtl w:val="0"/>
              </w:rPr>
              <w:t xml:space="preserve">6.2.4: Introducing Adagrad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_oa3kxz26dev9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lefj93eduy8m">
            <w:r w:rsidDel="00000000" w:rsidR="00000000" w:rsidRPr="00000000">
              <w:rPr>
                <w:rtl w:val="0"/>
              </w:rPr>
              <w:t xml:space="preserve">6.2.5: Running and Visualizing Adagrad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_lefj93eduy8m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z12wijd1npd">
            <w:r w:rsidDel="00000000" w:rsidR="00000000" w:rsidRPr="00000000">
              <w:rPr>
                <w:rtl w:val="0"/>
              </w:rPr>
              <w:t xml:space="preserve">6.2.6: A limitation of Adagrad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_z12wijd1npd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qrhwhehuqw8g">
            <w:r w:rsidDel="00000000" w:rsidR="00000000" w:rsidRPr="00000000">
              <w:rPr>
                <w:rtl w:val="0"/>
              </w:rPr>
              <w:t xml:space="preserve">6.2.7: Running and Visualizing RMSProp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_qrhwhehuqw8g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15wrtmt0euaw">
            <w:r w:rsidDel="00000000" w:rsidR="00000000" w:rsidRPr="00000000">
              <w:rPr>
                <w:rtl w:val="0"/>
              </w:rPr>
              <w:t xml:space="preserve">6.2.8: Running and Visualizing Adam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_15wrtmt0euaw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ses54qhz5147">
            <w:r w:rsidDel="00000000" w:rsidR="00000000" w:rsidRPr="00000000">
              <w:rPr>
                <w:rtl w:val="0"/>
              </w:rPr>
              <w:t xml:space="preserve">6.2.9: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_ses54qhz5147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-540" w:firstLine="0"/>
        <w:rPr/>
      </w:pPr>
      <w:bookmarkStart w:colFirst="0" w:colLast="0" w:name="_qkp3n05e6tk6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-540" w:firstLine="0"/>
        <w:rPr/>
      </w:pPr>
      <w:bookmarkStart w:colFirst="0" w:colLast="0" w:name="_u1xwnmplpr4r" w:id="2"/>
      <w:bookmarkEnd w:id="2"/>
      <w:r w:rsidDel="00000000" w:rsidR="00000000" w:rsidRPr="00000000">
        <w:rPr>
          <w:rtl w:val="0"/>
        </w:rPr>
        <w:t xml:space="preserve">6.2: Optimization Algorithms: Part 2</w:t>
      </w:r>
    </w:p>
    <w:p w:rsidR="00000000" w:rsidDel="00000000" w:rsidP="00000000" w:rsidRDefault="00000000" w:rsidRPr="00000000" w14:paraId="00000011">
      <w:pPr>
        <w:pStyle w:val="Heading2"/>
        <w:ind w:left="-540" w:firstLine="0"/>
        <w:rPr/>
      </w:pPr>
      <w:bookmarkStart w:colFirst="0" w:colLast="0" w:name="_cf4oegu59qyq" w:id="3"/>
      <w:bookmarkEnd w:id="3"/>
      <w:r w:rsidDel="00000000" w:rsidR="00000000" w:rsidRPr="00000000">
        <w:rPr>
          <w:rtl w:val="0"/>
        </w:rPr>
        <w:t xml:space="preserve">6.2.1: The idea of stochastic and mini-batch gradient descent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How many updates are we making?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consider vanilla gradient descent</w:t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image, we can see that we make one update(w,b) for one pass/epoch over the data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It can be exemplified as follows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a training set with 1 million data points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With Gradient Descent, we calculate the derivatives for each of these points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Once we’re done, we update the parameters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we pass over all 1 million points to make a single update to w &amp; b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It can also be called </w:t>
      </w:r>
      <w:r w:rsidDel="00000000" w:rsidR="00000000" w:rsidRPr="00000000">
        <w:rPr>
          <w:b w:val="1"/>
          <w:rtl w:val="0"/>
        </w:rPr>
        <w:t xml:space="preserve">batch gradient descent</w:t>
      </w:r>
      <w:r w:rsidDel="00000000" w:rsidR="00000000" w:rsidRPr="00000000">
        <w:rPr>
          <w:rtl w:val="0"/>
        </w:rPr>
        <w:t xml:space="preserve">, as the entire dataset is used as a single batch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However, we can choose to make an approximation based on looking at a smaller portion(batch) of the data points instead of analysing the whole dataset each time.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</w:t>
      </w:r>
      <w:r w:rsidDel="00000000" w:rsidR="00000000" w:rsidRPr="00000000">
        <w:rPr>
          <w:b w:val="1"/>
          <w:rtl w:val="0"/>
        </w:rPr>
        <w:t xml:space="preserve">mini-batch gradient descent</w:t>
      </w:r>
      <w:r w:rsidDel="00000000" w:rsidR="00000000" w:rsidRPr="00000000">
        <w:rPr>
          <w:rtl w:val="0"/>
        </w:rPr>
        <w:t xml:space="preserve"> and can be described as follows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a training set of 1 million data points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Select a batch size of 100 data points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What this means is that, every batch, the algorithm calculates all of the 100 derivatives and updates the parameters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Thus, passing over all 1 million data points results in 10000 updates to w &amp; b.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Stochastic gradient descent</w:t>
      </w:r>
      <w:r w:rsidDel="00000000" w:rsidR="00000000" w:rsidRPr="00000000">
        <w:rPr>
          <w:rtl w:val="0"/>
        </w:rPr>
        <w:t xml:space="preserve"> is when the batch size is 1, i.e. an update to the parameters after each single data point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One key thing to note is that both stochastic and mini-batch gradient descent are approximations of the true derivative obtained by batch gradient descent.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However it is advantageous as it allows is to make updates faster and achieve quicker progress.</w:t>
      </w:r>
    </w:p>
    <w:p w:rsidR="00000000" w:rsidDel="00000000" w:rsidP="00000000" w:rsidRDefault="00000000" w:rsidRPr="00000000" w14:paraId="00000024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left="-540" w:firstLine="0"/>
        <w:rPr/>
      </w:pPr>
      <w:bookmarkStart w:colFirst="0" w:colLast="0" w:name="_jpld333jw3n6" w:id="4"/>
      <w:bookmarkEnd w:id="4"/>
      <w:r w:rsidDel="00000000" w:rsidR="00000000" w:rsidRPr="00000000">
        <w:rPr>
          <w:rtl w:val="0"/>
        </w:rPr>
        <w:t xml:space="preserve">6.2.1a: Running stochastic gradient descent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Can we make stochastic updates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do a side by side comparison of batch GD and stochastic GD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Batch 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Stochastic GD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57475" cy="1800225"/>
                  <wp:effectExtent b="0" l="0" r="0" t="0"/>
                  <wp:docPr id="1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384300"/>
                  <wp:effectExtent b="0" l="0" r="0" t="0"/>
                  <wp:docPr id="14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676400"/>
                  <wp:effectExtent b="0" l="0" r="0" t="0"/>
                  <wp:docPr id="1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625600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advantages of Stochastic GD are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Quicker updates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Many updates in one pass of the data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disadvantages of Stochastic GD are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Approximate(stochastic) gradient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Almost like tossing a coin once and computing P(heads)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Gradient descent visualization, we can see that it oscillates during movement. However, this oscillation is different from Momentum GD or NAG.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stochastic GD, the oscillations are due to redirection after every point, as every point behaves as an individual greedy entity influencing w &amp; b, thus leading to fluctuations right from the start.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MGD or NAG, the oscillations appear the value approaches the minima as a result of overshooting the intended destination.</w:t>
      </w:r>
    </w:p>
    <w:p w:rsidR="00000000" w:rsidDel="00000000" w:rsidP="00000000" w:rsidRDefault="00000000" w:rsidRPr="00000000" w14:paraId="00000037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540" w:firstLine="0"/>
        <w:rPr/>
      </w:pPr>
      <w:bookmarkStart w:colFirst="0" w:colLast="0" w:name="_x0zbf6jkuhm8" w:id="5"/>
      <w:bookmarkEnd w:id="5"/>
      <w:r w:rsidDel="00000000" w:rsidR="00000000" w:rsidRPr="00000000">
        <w:rPr>
          <w:rtl w:val="0"/>
        </w:rPr>
        <w:t xml:space="preserve">6.2.1b: Running mini-batch gradient descent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Doesn’t it make sense to use more than one point or a mini-batch of points?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the python implementation of mini-batch GD</w:t>
      </w:r>
      <w:r w:rsidDel="00000000" w:rsidR="00000000" w:rsidRPr="00000000">
        <w:rPr/>
        <w:drawing>
          <wp:inline distB="114300" distT="114300" distL="114300" distR="114300">
            <wp:extent cx="3895725" cy="237172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let us look at the 2D visualisation of mini-batch superimposed over stochastic GD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020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302000"/>
                          <a:chOff x="152400" y="152400"/>
                          <a:chExt cx="9448800" cy="5239133"/>
                        </a:xfrm>
                      </wpg:grpSpPr>
                      <pic:pic>
                        <pic:nvPicPr>
                          <pic:cNvPr descr="MBGvsSG.jpg" id="40" name="Shape 40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523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1" name="Shape 41"/>
                        <wps:spPr>
                          <a:xfrm>
                            <a:off x="7818600" y="222475"/>
                            <a:ext cx="1782600" cy="448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Blue: Stochastic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Red: Mini-batch GD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02000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0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we can observe that even though the plot oscillates for mini-batch GD, it is still considerably less than with stochastic GD, evidenced by the red plot lying entirely within the blue plot.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As we increase the batch size, the stability of the curve also improves, resulting in better estimates of the gradient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batch size is 32, 64, 128 etc.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higher the batch size (k), the more accurate the estimates.</w:t>
      </w:r>
    </w:p>
    <w:p w:rsidR="00000000" w:rsidDel="00000000" w:rsidP="00000000" w:rsidRDefault="00000000" w:rsidRPr="00000000" w14:paraId="00000040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-540" w:firstLine="0"/>
        <w:rPr/>
      </w:pPr>
      <w:bookmarkStart w:colFirst="0" w:colLast="0" w:name="_d94rxaunsyvp" w:id="6"/>
      <w:bookmarkEnd w:id="6"/>
      <w:r w:rsidDel="00000000" w:rsidR="00000000" w:rsidRPr="00000000">
        <w:rPr>
          <w:rtl w:val="0"/>
        </w:rPr>
        <w:t xml:space="preserve">6.2.2: Epochs and Steps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What is an epoch and what is a step?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go over the definitions of an epoch and a step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1 epoch = one pass over the entire data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1 step = one update of the parameters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 = number of data points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B = mini-batch size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analyse the algorithms using epochs and steps</w:t>
      </w:r>
    </w:p>
    <w:tbl>
      <w:tblPr>
        <w:tblStyle w:val="Table2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635"/>
        <w:tblGridChange w:id="0">
          <w:tblGrid>
            <w:gridCol w:w="4635"/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steps in one epoch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Stochastic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Mini-Batch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N/B</w:t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stochastic version of NAG and Momentum based GD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Stochastic Momentum 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Stochastic NAG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7938" cy="1782715"/>
                  <wp:effectExtent b="0" l="0" r="0" t="0"/>
                  <wp:docPr id="1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38" cy="1782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1500" cy="1852613"/>
                  <wp:effectExtent b="0" l="0" r="0" t="0"/>
                  <wp:docPr id="1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500" cy="1852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3862388" cy="2200447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3862388" cy="2200447"/>
                                <a:chOff x="152400" y="152400"/>
                                <a:chExt cx="8296275" cy="4714875"/>
                              </a:xfrm>
                            </wpg:grpSpPr>
                            <pic:pic>
                              <pic:nvPicPr>
                                <pic:cNvPr descr="Stochastic_MGDvsNAG.jpg" id="2" name="Shape 2"/>
                                <pic:cNvPicPr preferRelativeResize="0"/>
                              </pic:nvPicPr>
                              <pic:blipFill>
                                <a:blip r:embed="rId1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8296275" cy="4714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6751725" y="552650"/>
                                  <a:ext cx="1462800" cy="45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F3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Red: NAG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Black: Momentum GD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62388" cy="2200447"/>
                      <wp:effectExtent b="0" l="0" r="0" t="0"/>
                      <wp:docPr id="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2388" cy="22004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Since there is a history component, NAG and Momentum GD have slightly smoother oscillations.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ind w:left="-540" w:firstLine="0"/>
        <w:rPr/>
      </w:pPr>
      <w:bookmarkStart w:colFirst="0" w:colLast="0" w:name="_a3hm3pstt4i2" w:id="7"/>
      <w:bookmarkEnd w:id="7"/>
      <w:r w:rsidDel="00000000" w:rsidR="00000000" w:rsidRPr="00000000">
        <w:rPr>
          <w:rtl w:val="0"/>
        </w:rPr>
        <w:t xml:space="preserve">6.2.3: Why do we need an adaptive learning rate?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Why do we need an adaptive learning rate for every feature?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input data with 4 features being processed through a sigmoid neuron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05013" cy="16099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1425" y="1838975"/>
                          <a:ext cx="2005013" cy="1609973"/>
                          <a:chOff x="1761425" y="1838975"/>
                          <a:chExt cx="3615525" cy="29172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3691850" y="2735525"/>
                            <a:ext cx="438300" cy="43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61425" y="18389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61425" y="24464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761425" y="31121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761425" y="37487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per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990025" y="44345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1999775"/>
                            <a:ext cx="1554000" cy="9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2607200"/>
                            <a:ext cx="1554000" cy="3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7925" y="2954675"/>
                            <a:ext cx="1554000" cy="31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7925" y="2954675"/>
                            <a:ext cx="1554000" cy="9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66525" y="2954675"/>
                            <a:ext cx="1325400" cy="16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691850" y="2780975"/>
                            <a:ext cx="438300" cy="34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150" y="2954675"/>
                            <a:ext cx="1246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688550" y="25219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26613" y="210685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726638" y="27077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726625" y="3029300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726663" y="3425513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per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726613" y="3909575"/>
                            <a:ext cx="3765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5013" cy="1609973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013" cy="1609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</w:t>
      </w:r>
      <m:oMath>
        <m:r>
          <w:rPr/>
          <m:t xml:space="preserve">y = f(x)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 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-(w.x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x = {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4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w = {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1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4</m:t>
            </m:r>
          </m:sup>
        </m:sSup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our gradient formula, we know that the value of the </w:t>
      </w:r>
      <w:r w:rsidDel="00000000" w:rsidR="00000000" w:rsidRPr="00000000">
        <w:rPr>
          <w:u w:val="single"/>
          <w:rtl w:val="0"/>
        </w:rPr>
        <w:t xml:space="preserve">input feature plays a role in the gradient calculation</w:t>
      </w:r>
      <w:r w:rsidDel="00000000" w:rsidR="00000000" w:rsidRPr="00000000">
        <w:rPr>
          <w:rtl w:val="0"/>
        </w:rPr>
        <w:t xml:space="preserve"> i.e. </w:t>
      </w:r>
      <m:oMath>
        <m:r>
          <m:t>∇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n</m:t>
            </m:r>
          </m:sup>
        </m:sSup>
        <m:r>
          <w:rPr/>
          <m:t xml:space="preserve">=(f(x)-y) * f(x) * (1-f(x)) * 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real world scenarios, many features in the data are </w:t>
      </w:r>
      <w:r w:rsidDel="00000000" w:rsidR="00000000" w:rsidRPr="00000000">
        <w:rPr>
          <w:b w:val="1"/>
          <w:rtl w:val="0"/>
        </w:rPr>
        <w:t xml:space="preserve">sparse</w:t>
      </w:r>
      <w:r w:rsidDel="00000000" w:rsidR="00000000" w:rsidRPr="00000000">
        <w:rPr>
          <w:rtl w:val="0"/>
        </w:rPr>
        <w:t xml:space="preserve">, i.e. they take on a 0 value for most of the training inputs. Therefore, the derivatives corresponding to these 0 valued points are also 0, and the weight update is going to be 0.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aid these sparse features, a larger learning rate can be applied to the </w:t>
      </w:r>
      <w:r w:rsidDel="00000000" w:rsidR="00000000" w:rsidRPr="00000000">
        <w:rPr>
          <w:b w:val="1"/>
          <w:rtl w:val="0"/>
        </w:rPr>
        <w:t xml:space="preserve">non-zero valued points</w:t>
      </w:r>
      <w:r w:rsidDel="00000000" w:rsidR="00000000" w:rsidRPr="00000000">
        <w:rPr>
          <w:rtl w:val="0"/>
        </w:rPr>
        <w:t xml:space="preserve"> of these sparse features.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a subject at college that you are taught for only 5 minutes a day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For those 5 minutes, maximising your attention span would allow for maximum knowledge retention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the 5-minute subject would be a sparse feature i.e. a feature that does not occur very often in the training data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And the attention span would be our learning rate. A high learning rate for the sparse features allows us to maximise the learning (weight updation) we get from it.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Conversely, </w:t>
      </w:r>
      <w:r w:rsidDel="00000000" w:rsidR="00000000" w:rsidRPr="00000000">
        <w:rPr>
          <w:b w:val="1"/>
          <w:rtl w:val="0"/>
        </w:rPr>
        <w:t xml:space="preserve">dense</w:t>
      </w:r>
      <w:r w:rsidDel="00000000" w:rsidR="00000000" w:rsidRPr="00000000">
        <w:rPr>
          <w:rtl w:val="0"/>
        </w:rPr>
        <w:t xml:space="preserve"> features are those with non-zero values for most of the data points. They must be dealt with by using a lower learning rate.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Can we have a different learning rate for each parameter(weights) which takes care of the frequency(sparsity/density) of features?</w:t>
      </w:r>
    </w:p>
    <w:p w:rsidR="00000000" w:rsidDel="00000000" w:rsidP="00000000" w:rsidRDefault="00000000" w:rsidRPr="00000000" w14:paraId="0000006A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ind w:left="-540" w:firstLine="0"/>
        <w:rPr/>
      </w:pPr>
      <w:bookmarkStart w:colFirst="0" w:colLast="0" w:name="_oa3kxz26dev9" w:id="8"/>
      <w:bookmarkEnd w:id="8"/>
      <w:r w:rsidDel="00000000" w:rsidR="00000000" w:rsidRPr="00000000">
        <w:rPr>
          <w:rtl w:val="0"/>
        </w:rPr>
        <w:t xml:space="preserve">6.2.4: Introducing Adagrad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How do we convert the adaptive learning rate intuition into an equation?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Intuition</w:t>
      </w:r>
      <w:r w:rsidDel="00000000" w:rsidR="00000000" w:rsidRPr="00000000">
        <w:rPr>
          <w:rtl w:val="0"/>
        </w:rPr>
        <w:t xml:space="preserve">: Decay the learning rate for parameters in proportion to their update history (fewer updates, lesser decay)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Adagrad (Adaptive Gradient) is an algorithm which satisfies the above intuition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Adagrad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This value increments based on the gradient of that particular iteration, i.e. the value of the feature is non-zero. 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dense features, it increments for most iterations, resulting in a larger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For sparse features, does not increment much as the gradient value is often 0, leading to a lower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value.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η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υ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) </m:t>
                </m:r>
              </m:e>
            </m:rad>
            <m:r>
              <w:rPr/>
              <m:t xml:space="preserve">+ </m:t>
            </m:r>
            <m:r>
              <w:rPr/>
              <m:t>ϵ</m:t>
            </m:r>
          </m:den>
        </m:f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denominator term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 </m:t>
            </m:r>
          </m:e>
        </m:rad>
      </m:oMath>
      <w:r w:rsidDel="00000000" w:rsidR="00000000" w:rsidRPr="00000000">
        <w:rPr>
          <w:rtl w:val="0"/>
        </w:rPr>
        <w:t xml:space="preserve"> serves to regulate the learning rate η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For dense features,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is larger,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 </m:t>
            </m:r>
          </m:e>
        </m:rad>
      </m:oMath>
      <w:r w:rsidDel="00000000" w:rsidR="00000000" w:rsidRPr="00000000">
        <w:rPr>
          <w:rtl w:val="0"/>
        </w:rPr>
        <w:t xml:space="preserve"> becomes larger thereby lowering η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For sparse features,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is smaller,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 </m:t>
            </m:r>
          </m:e>
        </m:rad>
      </m:oMath>
      <w:r w:rsidDel="00000000" w:rsidR="00000000" w:rsidRPr="00000000">
        <w:rPr>
          <w:rtl w:val="0"/>
        </w:rPr>
        <w:t xml:space="preserve"> becomes smaller and lowers η to a smaller extent.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m:oMath>
        <m:r>
          <m:t>ϵ</m:t>
        </m:r>
      </m:oMath>
      <w:r w:rsidDel="00000000" w:rsidR="00000000" w:rsidRPr="00000000">
        <w:rPr>
          <w:rtl w:val="0"/>
        </w:rPr>
        <w:t xml:space="preserve"> term is added to the denominator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  <m:r>
              <w:rPr/>
              <m:t xml:space="preserve">) </m:t>
            </m:r>
          </m:e>
        </m:rad>
        <m:r>
          <w:rPr/>
          <m:t xml:space="preserve">+ </m:t>
        </m:r>
        <m:r>
          <w:rPr/>
          <m:t>ϵ</m:t>
        </m:r>
      </m:oMath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divide-by-zero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from occurring in the case of very sparse features i.e. where all the data points yield zero up till the measured instance.</w:t>
      </w:r>
    </w:p>
    <w:p w:rsidR="00000000" w:rsidDel="00000000" w:rsidP="00000000" w:rsidRDefault="00000000" w:rsidRPr="00000000" w14:paraId="00000079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-540" w:firstLine="0"/>
        <w:rPr/>
      </w:pPr>
      <w:bookmarkStart w:colFirst="0" w:colLast="0" w:name="_lefj93eduy8m" w:id="9"/>
      <w:bookmarkEnd w:id="9"/>
      <w:r w:rsidDel="00000000" w:rsidR="00000000" w:rsidRPr="00000000">
        <w:rPr>
          <w:rtl w:val="0"/>
        </w:rPr>
        <w:t xml:space="preserve">6.2.5: Running and Visualizing Adagrad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Let’s compare this to vanilla, momentum based, NAG gradient descent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plot the 2D visualisation of vanilla, momentum based, NAG gradient descent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43438" cy="258244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643438" cy="2582447"/>
                          <a:chOff x="152400" y="152400"/>
                          <a:chExt cx="9229725" cy="5114925"/>
                        </a:xfrm>
                      </wpg:grpSpPr>
                      <pic:pic>
                        <pic:nvPicPr>
                          <pic:cNvPr descr="GDvsMGvsNAG.jpg" id="28" name="Shape 28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229725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9" name="Shape 29"/>
                        <wps:spPr>
                          <a:xfrm>
                            <a:off x="7091350" y="388025"/>
                            <a:ext cx="2064600" cy="964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Black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Vanilla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Red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Momentum based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Blue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Nesterov Accelerated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00"/>
                                  <w:sz w:val="20"/>
                                  <w:vertAlign w:val="baseline"/>
                                </w:rPr>
                                <w:t xml:space="preserve">Yellow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change in w and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0"/>
                                  <w:vertAlign w:val="baseline"/>
                                </w:rPr>
                                <w:t xml:space="preserve">Orange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Optimum path of GD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500325" y="4858975"/>
                            <a:ext cx="3312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98650" y="2381400"/>
                            <a:ext cx="3312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5156" y="3008550"/>
                            <a:ext cx="1685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02223" y="2151107"/>
                            <a:ext cx="0" cy="8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2125" y="2141207"/>
                            <a:ext cx="3000" cy="87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9372" y="2151105"/>
                            <a:ext cx="16770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5575" y="2141250"/>
                            <a:ext cx="1675500" cy="8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3438" cy="2582447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3438" cy="25824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w &amp; b behave as two features of the input 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). b is a dense feature and is always a non-zero value. w is deliberately chosen as a sparse feature with 80% of the values as 0.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we would need a higher learning rate for w and a lower learning rate for b, if not, we will end up with sub-optimal paths as shown by the previous 3 types of GD from the figure.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a visualisation of Adagrad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14813" cy="237431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214813" cy="2374318"/>
                          <a:chOff x="152400" y="152400"/>
                          <a:chExt cx="9448802" cy="5322158"/>
                        </a:xfrm>
                      </wpg:grpSpPr>
                      <pic:pic>
                        <pic:nvPicPr>
                          <pic:cNvPr descr="Adagrad.jpg" id="23" name="Shape 23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2" cy="5322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4" name="Shape 24"/>
                        <wps:spPr>
                          <a:xfrm>
                            <a:off x="7948500" y="271150"/>
                            <a:ext cx="1646100" cy="603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Green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Adagrad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604175" y="2316675"/>
                            <a:ext cx="14709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 &amp; b are handled more uniformly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601025" y="5102500"/>
                            <a:ext cx="14709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(Higher learning rate 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52400" y="2550525"/>
                            <a:ext cx="1143000" cy="5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(Lower learning rate)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4813" cy="2374318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4813" cy="23743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-540" w:firstLine="0"/>
        <w:rPr/>
      </w:pPr>
      <w:bookmarkStart w:colFirst="0" w:colLast="0" w:name="_bzi17jfkvaq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left="-540" w:firstLine="0"/>
        <w:rPr/>
      </w:pPr>
      <w:bookmarkStart w:colFirst="0" w:colLast="0" w:name="_z12wijd1npd" w:id="11"/>
      <w:bookmarkEnd w:id="11"/>
      <w:r w:rsidDel="00000000" w:rsidR="00000000" w:rsidRPr="00000000">
        <w:rPr>
          <w:rtl w:val="0"/>
        </w:rPr>
        <w:t xml:space="preserve">6.2.6: A limitation of Adagrad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What do we observe?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Advantage</w:t>
      </w:r>
      <w:r w:rsidDel="00000000" w:rsidR="00000000" w:rsidRPr="00000000">
        <w:rPr>
          <w:rtl w:val="0"/>
        </w:rPr>
        <w:t xml:space="preserve">: Parameters corresponding to sparse features get better updates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Disadvantage</w:t>
      </w:r>
      <w:r w:rsidDel="00000000" w:rsidR="00000000" w:rsidRPr="00000000">
        <w:rPr>
          <w:rtl w:val="0"/>
        </w:rPr>
        <w:t xml:space="preserve">: The learning rate decays very aggressively as the denominator grows (not good for parameters corresponding to dense features)</w:t>
      </w:r>
    </w:p>
    <w:p w:rsidR="00000000" w:rsidDel="00000000" w:rsidP="00000000" w:rsidRDefault="00000000" w:rsidRPr="00000000" w14:paraId="00000085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left="-540" w:firstLine="0"/>
        <w:rPr/>
      </w:pPr>
      <w:bookmarkStart w:colFirst="0" w:colLast="0" w:name="_qrhwhehuqw8g" w:id="12"/>
      <w:bookmarkEnd w:id="12"/>
      <w:r w:rsidDel="00000000" w:rsidR="00000000" w:rsidRPr="00000000">
        <w:rPr>
          <w:rtl w:val="0"/>
        </w:rPr>
        <w:t xml:space="preserve">6.2.7: Running and Visualizing RMSProp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Can we overcome aggressively decaying denominators?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Intuition: Why not decay the denominator and prevent its rapid growth?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consider the RMSProp algorithm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r>
          <w:rPr/>
          <m:t>β</m:t>
        </m:r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(1-</m:t>
        </m:r>
        <m:r>
          <w:rPr/>
          <m:t>β</m:t>
        </m:r>
        <m:r>
          <w:rPr/>
          <m:t xml:space="preserve">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Here we are taking an exponentially decaying sum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Let </w:t>
      </w:r>
      <m:oMath>
        <m:r>
          <m:t>β</m:t>
        </m:r>
        <m:r>
          <w:rPr/>
          <m:t xml:space="preserve"> = 0.9</m:t>
        </m:r>
      </m:oMath>
      <w:r w:rsidDel="00000000" w:rsidR="00000000" w:rsidRPr="00000000">
        <w:rPr>
          <w:rtl w:val="0"/>
        </w:rPr>
        <w:t xml:space="preserve"> and consider the 4th iteration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0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1</m:t>
            </m:r>
          </m:sub>
        </m:sSub>
        <m:r>
          <w:rPr/>
          <m:t xml:space="preserve">=0.1(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2</m:t>
            </m:r>
          </m:sub>
        </m:sSub>
        <m:r>
          <w:rPr/>
          <m:t xml:space="preserve">=(0.9)(0.1)(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+ 0.1(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3</m:t>
            </m:r>
          </m:sub>
        </m:sSub>
        <m:r>
          <w:rPr/>
          <m:t xml:space="preserve">=(0.9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(0.9)(0.1)(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+0.1(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4</m:t>
            </m:r>
          </m:sub>
        </m:sSub>
        <m:r>
          <w:rPr/>
          <m:t xml:space="preserve">=(0.9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(0.9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+(0.9)(0.1)(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+ 0.1(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4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We can see from this that our value </w:t>
      </w: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  <w:t xml:space="preserve">is much smaller than in the case of Adagrad, due the history of the gradients being multiplied by the decay ratio.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relative difference between dense and sparse features is still maintained.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η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υ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) </m:t>
                </m:r>
              </m:e>
            </m:rad>
            <m:r>
              <w:rPr/>
              <m:t xml:space="preserve">+ </m:t>
            </m:r>
            <m:r>
              <w:rPr/>
              <m:t>ϵ</m:t>
            </m:r>
          </m:den>
        </m:f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This is the same as in Adagrad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visualise RMSProp in 2D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766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276600"/>
                          <a:chOff x="152400" y="152400"/>
                          <a:chExt cx="9448801" cy="5200403"/>
                        </a:xfrm>
                      </wpg:grpSpPr>
                      <pic:pic>
                        <pic:nvPicPr>
                          <pic:cNvPr descr="RMSProp.jpg" id="37" name="Shape 37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1" cy="520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8" name="Shape 38"/>
                        <wps:spPr>
                          <a:xfrm>
                            <a:off x="6877050" y="417275"/>
                            <a:ext cx="2474100" cy="438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Brown: RMSProp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175575" y="2550475"/>
                            <a:ext cx="2581200" cy="555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 can see that there is no aggressive decay of b, thus it can reach the minima.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76600"/>
                <wp:effectExtent b="0" l="0" r="0" 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7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Adagrad got stuck when it was close to convergence (it was no longer able to move in the vertical (b) direction because of the decayed learning rate)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RMSProp overcomes this problem by being less aggressive on the decay</w:t>
      </w:r>
    </w:p>
    <w:p w:rsidR="00000000" w:rsidDel="00000000" w:rsidP="00000000" w:rsidRDefault="00000000" w:rsidRPr="00000000" w14:paraId="00000099">
      <w:pPr>
        <w:ind w:left="-5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left="-540" w:firstLine="0"/>
        <w:rPr/>
      </w:pPr>
      <w:bookmarkStart w:colFirst="0" w:colLast="0" w:name="_15wrtmt0euaw" w:id="13"/>
      <w:bookmarkEnd w:id="13"/>
      <w:r w:rsidDel="00000000" w:rsidR="00000000" w:rsidRPr="00000000">
        <w:rPr>
          <w:rtl w:val="0"/>
        </w:rPr>
        <w:t xml:space="preserve">6.2.8: Running and Visualizing Adam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Does it make sense to use a cumulative history of gradients?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have already looked at a algorithms that make use of a history term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Momentum based GD: Makes use of the history of the gradients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360" w:hanging="360"/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r>
          <w:rPr/>
          <m:t>γ</m:t>
        </m:r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</m:t>
        </m:r>
        <m:r>
          <w:rPr/>
          <m:t>η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36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history is used to calculate the current update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RMSProp: Makes use of the history of the square of the gradients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r>
          <w:rPr/>
          <m:t>β</m:t>
        </m:r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(1-</m:t>
        </m:r>
        <m:r>
          <w:rPr/>
          <m:t>β</m:t>
        </m:r>
        <m:r>
          <w:rPr/>
          <m:t xml:space="preserve">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η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υ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) </m:t>
                </m:r>
              </m:e>
            </m:rad>
            <m:r>
              <w:rPr/>
              <m:t xml:space="preserve">+ </m:t>
            </m:r>
            <m:r>
              <w:rPr/>
              <m:t>ϵ</m:t>
            </m:r>
          </m:den>
        </m:f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history is used to adjust the learning-rate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Can we combine these two ideas?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Yes, in the form of Adam, which uses both of those history terms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90" w:hanging="360"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1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(1-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1</m:t>
            </m:r>
          </m:sub>
        </m:sSub>
        <m:r>
          <w:rPr/>
          <m:t xml:space="preserve">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This is very similar to the history that Momentum based GD maintains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It’s a running sum of all the updates done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>υ</m:t>
            </m:r>
          </m:e>
          <m:sub>
            <m:r>
              <w:rPr/>
              <m:t xml:space="preserve">t-1</m:t>
            </m:r>
          </m:sub>
        </m:sSub>
        <m:r>
          <w:rPr/>
          <m:t xml:space="preserve"> + (1-</m:t>
        </m:r>
        <m:sSub>
          <m:sSubPr>
            <m:ctrlPr>
              <w:rPr/>
            </m:ctrlPr>
          </m:sSubPr>
          <m:e>
            <m:r>
              <w:rPr/>
              <m:t>β</m:t>
            </m:r>
          </m:e>
          <m:sub>
            <m:r>
              <w:rPr/>
              <m:t xml:space="preserve">2</m:t>
            </m:r>
          </m:sub>
        </m:sSub>
        <m:r>
          <w:rPr/>
          <m:t xml:space="preserve">)(</m:t>
        </m:r>
        <m:r>
          <w:rPr/>
          <m:t>∇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This is similar to the history that RMSProp maintains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regulate the learning-rate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9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t+1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t</m:t>
            </m:r>
          </m:sub>
        </m:sSub>
        <m:r>
          <w:rPr/>
          <m:t xml:space="preserve"> - </m:t>
        </m:r>
        <m:f>
          <m:fPr>
            <m:ctrlPr>
              <w:rPr/>
            </m:ctrlPr>
          </m:fPr>
          <m:num>
            <m:r>
              <w:rPr/>
              <m:t>η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υ</m:t>
                    </m:r>
                  </m:e>
                  <m:sub>
                    <m:r>
                      <w:rPr/>
                      <m:t xml:space="preserve">t</m:t>
                    </m:r>
                  </m:sub>
                </m:sSub>
                <m:r>
                  <w:rPr/>
                  <m:t xml:space="preserve">) </m:t>
                </m:r>
              </m:e>
            </m:rad>
            <m:r>
              <w:rPr/>
              <m:t xml:space="preserve">+ </m:t>
            </m:r>
            <m:r>
              <w:rPr/>
              <m:t>ϵ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the first history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is used to make the update, ensuring that the history of derivatives is used to calculate the current update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second derivative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is used to regulate the learning rate based on density or sparsity of the feature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the above points, Adam performs bias correction by using the following equations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 xml:space="preserve">1 - </m:t>
            </m:r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β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</m:e>
              <m:sub>
                <m:r>
                  <w:rPr/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3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υ</m:t>
            </m:r>
          </m:e>
          <m:sub>
            <m:r>
              <w:rPr/>
              <m:t xml:space="preserve">t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υ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 xml:space="preserve">1 - </m:t>
            </m:r>
            <m:sSub>
              <m:sSubPr>
                <m:ctrlPr>
                  <w:rPr/>
                </m:ctrlPr>
              </m:sSub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β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</m:e>
              <m:sub>
                <m:r>
                  <w:rPr/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It ensure that the training is smoother and also prevents erratic updates in beginning of training.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91159" cy="237648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491159" cy="2376488"/>
                          <a:chOff x="152400" y="152400"/>
                          <a:chExt cx="9448799" cy="5014580"/>
                        </a:xfrm>
                      </wpg:grpSpPr>
                      <pic:pic>
                        <pic:nvPicPr>
                          <pic:cNvPr descr="Adam.jpg" id="42" name="Shape 42"/>
                          <pic:cNvPicPr preferRelativeResize="0"/>
                        </pic:nvPicPr>
                        <pic:blipFill>
                          <a:blip r:embed="rId2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501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3" name="Shape 43"/>
                        <wps:spPr>
                          <a:xfrm>
                            <a:off x="6769900" y="202975"/>
                            <a:ext cx="2630100" cy="10521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Black: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Vanilla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Red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Momentum based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Blue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Nesterov Accelerated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Green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Adagrad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741b47"/>
                                  <w:sz w:val="20"/>
                                  <w:vertAlign w:val="baseline"/>
                                </w:rPr>
                                <w:t xml:space="preserve">Brown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RMSProp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ffff"/>
                                  <w:sz w:val="20"/>
                                  <w:vertAlign w:val="baseline"/>
                                </w:rPr>
                                <w:t xml:space="preserve">Cyan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636425" y="2469075"/>
                            <a:ext cx="2428800" cy="4710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Adam moves much faster than the other algorithms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172150" y="926575"/>
                            <a:ext cx="2428800" cy="6498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 with all momentum based algorithms, these is some oscillation as it approaches the minima valley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91159" cy="2376488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1159" cy="2376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-540" w:firstLine="0"/>
        <w:rPr/>
      </w:pPr>
      <w:bookmarkStart w:colFirst="0" w:colLast="0" w:name="_ses54qhz5147" w:id="14"/>
      <w:bookmarkEnd w:id="14"/>
      <w:r w:rsidDel="00000000" w:rsidR="00000000" w:rsidRPr="00000000">
        <w:rPr>
          <w:rtl w:val="0"/>
        </w:rPr>
        <w:t xml:space="preserve">6.2.9: Summary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Which algorithm do we use in practice?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GD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Momentum based GD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Nesterov Accelerated GD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AdaGrad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RMSProp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Batch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Mini-Batch (32, 64, 128)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Stochastic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Up till this point, we have been using GD with Batch update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practice, Adam with Mini-Batch is the most popular choice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However, GD with Stochastic update is also used along with the use of special strategies to adjust the learning rate.</w:t>
      </w:r>
    </w:p>
    <w:p w:rsidR="00000000" w:rsidDel="00000000" w:rsidP="00000000" w:rsidRDefault="00000000" w:rsidRPr="00000000" w14:paraId="000000C6">
      <w:pPr>
        <w:ind w:left="-540" w:firstLine="0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/>
      <w:pgMar w:bottom="45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ind w:left="-450" w:right="-720" w:firstLine="0"/>
      <w:rPr>
        <w:rFonts w:ascii="Roboto Mono" w:cs="Roboto Mono" w:eastAsia="Roboto Mono" w:hAnsi="Roboto Mono"/>
        <w:b w:val="1"/>
        <w:color w:val="3c78d8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6: Optimization Algorithms (Part 2)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C8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54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6.jpg"/><Relationship Id="rId24" Type="http://schemas.openxmlformats.org/officeDocument/2006/relationships/image" Target="media/image13.png"/><Relationship Id="rId23" Type="http://schemas.openxmlformats.org/officeDocument/2006/relationships/image" Target="media/image2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26" Type="http://schemas.openxmlformats.org/officeDocument/2006/relationships/image" Target="media/image15.png"/><Relationship Id="rId25" Type="http://schemas.openxmlformats.org/officeDocument/2006/relationships/image" Target="media/image17.jp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jpg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image" Target="media/image14.png"/><Relationship Id="rId12" Type="http://schemas.openxmlformats.org/officeDocument/2006/relationships/image" Target="media/image19.jpg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17" Type="http://schemas.openxmlformats.org/officeDocument/2006/relationships/image" Target="media/image9.png"/><Relationship Id="rId16" Type="http://schemas.openxmlformats.org/officeDocument/2006/relationships/image" Target="media/image20.jpg"/><Relationship Id="rId19" Type="http://schemas.openxmlformats.org/officeDocument/2006/relationships/image" Target="media/image18.jp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