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6462E9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Otomatik Cihaz Çalışma Adımları</w:t>
      </w:r>
      <w:r w:rsidR="00475F9C" w:rsidRPr="00B112EB">
        <w:rPr>
          <w:rFonts w:ascii="Times New Roman" w:hAnsi="Times New Roman" w:cs="Times New Roman"/>
          <w:b/>
        </w:rPr>
        <w:t>:</w:t>
      </w:r>
      <w:r w:rsidR="00475F9C" w:rsidRPr="00B112EB">
        <w:rPr>
          <w:rFonts w:ascii="Times New Roman" w:hAnsi="Times New Roman" w:cs="Times New Roman"/>
        </w:rPr>
        <w:t xml:space="preserve"> Numuneler </w:t>
      </w:r>
      <w:proofErr w:type="spellStart"/>
      <w:r w:rsidR="00475F9C" w:rsidRPr="00B112EB">
        <w:rPr>
          <w:rFonts w:ascii="Times New Roman" w:hAnsi="Times New Roman" w:cs="Times New Roman"/>
        </w:rPr>
        <w:t>Relassay</w:t>
      </w:r>
      <w:proofErr w:type="spellEnd"/>
      <w:r w:rsidR="00475F9C"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>
        <w:rPr>
          <w:rFonts w:ascii="Times New Roman" w:hAnsi="Times New Roman" w:cs="Times New Roman"/>
        </w:rPr>
        <w:t>Mindray</w:t>
      </w:r>
      <w:proofErr w:type="spellEnd"/>
      <w:r w:rsidR="007A31E8">
        <w:rPr>
          <w:rFonts w:ascii="Times New Roman" w:hAnsi="Times New Roman" w:cs="Times New Roman"/>
        </w:rPr>
        <w:t xml:space="preserve"> BS300</w:t>
      </w:r>
      <w:r w:rsidR="00475F9C"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6462E9" w:rsidRDefault="006462E9" w:rsidP="00475F9C">
      <w:pPr>
        <w:pStyle w:val="AralkYok"/>
        <w:rPr>
          <w:rFonts w:ascii="Times New Roman" w:hAnsi="Times New Roman" w:cs="Times New Roman"/>
        </w:rPr>
      </w:pPr>
    </w:p>
    <w:p w:rsidR="006462E9" w:rsidRDefault="006462E9" w:rsidP="00475F9C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  <w:b/>
          <w:bCs/>
        </w:rPr>
        <w:t>Manuel Çalışma Adımları:</w:t>
      </w:r>
    </w:p>
    <w:p w:rsidR="006462E9" w:rsidRDefault="006462E9" w:rsidP="00475F9C">
      <w:pPr>
        <w:pStyle w:val="AralkYok"/>
        <w:rPr>
          <w:rFonts w:ascii="Times New Roman" w:hAnsi="Times New Roman" w:cs="Times New Roman"/>
        </w:rPr>
      </w:pP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>Formül:</w:t>
      </w: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 xml:space="preserve">A2 – A1 = </w:t>
      </w:r>
      <w:proofErr w:type="spellStart"/>
      <w:r w:rsidRPr="006462E9">
        <w:rPr>
          <w:rFonts w:ascii="Times New Roman" w:hAnsi="Times New Roman" w:cs="Times New Roman"/>
        </w:rPr>
        <w:t>ΔAbs</w:t>
      </w:r>
      <w:proofErr w:type="spellEnd"/>
      <w:r w:rsidRPr="006462E9">
        <w:rPr>
          <w:rFonts w:ascii="Times New Roman" w:hAnsi="Times New Roman" w:cs="Times New Roman"/>
        </w:rPr>
        <w:t xml:space="preserve"> of </w:t>
      </w:r>
      <w:proofErr w:type="spellStart"/>
      <w:r w:rsidRPr="006462E9">
        <w:rPr>
          <w:rFonts w:ascii="Times New Roman" w:hAnsi="Times New Roman" w:cs="Times New Roman"/>
        </w:rPr>
        <w:t>standard</w:t>
      </w:r>
      <w:proofErr w:type="spellEnd"/>
      <w:r w:rsidRPr="006462E9">
        <w:rPr>
          <w:rFonts w:ascii="Times New Roman" w:hAnsi="Times New Roman" w:cs="Times New Roman"/>
        </w:rPr>
        <w:t xml:space="preserve"> or </w:t>
      </w:r>
      <w:proofErr w:type="spellStart"/>
      <w:r w:rsidRPr="006462E9">
        <w:rPr>
          <w:rFonts w:ascii="Times New Roman" w:hAnsi="Times New Roman" w:cs="Times New Roman"/>
        </w:rPr>
        <w:t>sample</w:t>
      </w:r>
      <w:proofErr w:type="spellEnd"/>
      <w:r w:rsidRPr="006462E9">
        <w:rPr>
          <w:rFonts w:ascii="Times New Roman" w:hAnsi="Times New Roman" w:cs="Times New Roman"/>
        </w:rPr>
        <w:t xml:space="preserve"> or H20</w:t>
      </w: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 xml:space="preserve">                  </w:t>
      </w: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 xml:space="preserve">                    [</w:t>
      </w:r>
      <w:proofErr w:type="spellStart"/>
      <w:r w:rsidRPr="006462E9">
        <w:rPr>
          <w:rFonts w:ascii="Times New Roman" w:hAnsi="Times New Roman" w:cs="Times New Roman"/>
        </w:rPr>
        <w:t>ΔAbs</w:t>
      </w:r>
      <w:proofErr w:type="spellEnd"/>
      <w:r w:rsidRPr="006462E9">
        <w:rPr>
          <w:rFonts w:ascii="Times New Roman" w:hAnsi="Times New Roman" w:cs="Times New Roman"/>
        </w:rPr>
        <w:t xml:space="preserve"> H2O – </w:t>
      </w:r>
      <w:proofErr w:type="spellStart"/>
      <w:r w:rsidRPr="006462E9">
        <w:rPr>
          <w:rFonts w:ascii="Times New Roman" w:hAnsi="Times New Roman" w:cs="Times New Roman"/>
        </w:rPr>
        <w:t>ΔAbs</w:t>
      </w:r>
      <w:proofErr w:type="spellEnd"/>
      <w:r w:rsidRPr="006462E9">
        <w:rPr>
          <w:rFonts w:ascii="Times New Roman" w:hAnsi="Times New Roman" w:cs="Times New Roman"/>
        </w:rPr>
        <w:t xml:space="preserve"> </w:t>
      </w:r>
      <w:proofErr w:type="spellStart"/>
      <w:r w:rsidRPr="006462E9">
        <w:rPr>
          <w:rFonts w:ascii="Times New Roman" w:hAnsi="Times New Roman" w:cs="Times New Roman"/>
        </w:rPr>
        <w:t>Sample</w:t>
      </w:r>
      <w:proofErr w:type="spellEnd"/>
      <w:r w:rsidRPr="006462E9">
        <w:rPr>
          <w:rFonts w:ascii="Times New Roman" w:hAnsi="Times New Roman" w:cs="Times New Roman"/>
        </w:rPr>
        <w:t>]</w:t>
      </w: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proofErr w:type="spellStart"/>
      <w:r w:rsidRPr="006462E9">
        <w:rPr>
          <w:rFonts w:ascii="Times New Roman" w:hAnsi="Times New Roman" w:cs="Times New Roman"/>
        </w:rPr>
        <w:t>Results</w:t>
      </w:r>
      <w:proofErr w:type="spellEnd"/>
      <w:r w:rsidRPr="006462E9">
        <w:rPr>
          <w:rFonts w:ascii="Times New Roman" w:hAnsi="Times New Roman" w:cs="Times New Roman"/>
        </w:rPr>
        <w:t xml:space="preserve"> = -----------------------------------------</w:t>
      </w: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 xml:space="preserve">                   [</w:t>
      </w:r>
      <w:proofErr w:type="spellStart"/>
      <w:r w:rsidRPr="006462E9">
        <w:rPr>
          <w:rFonts w:ascii="Times New Roman" w:hAnsi="Times New Roman" w:cs="Times New Roman"/>
        </w:rPr>
        <w:t>ΔAbs</w:t>
      </w:r>
      <w:proofErr w:type="spellEnd"/>
      <w:r w:rsidRPr="006462E9">
        <w:rPr>
          <w:rFonts w:ascii="Times New Roman" w:hAnsi="Times New Roman" w:cs="Times New Roman"/>
        </w:rPr>
        <w:t xml:space="preserve"> H2O – </w:t>
      </w:r>
      <w:proofErr w:type="spellStart"/>
      <w:r w:rsidRPr="006462E9">
        <w:rPr>
          <w:rFonts w:ascii="Times New Roman" w:hAnsi="Times New Roman" w:cs="Times New Roman"/>
        </w:rPr>
        <w:t>ΔAbs</w:t>
      </w:r>
      <w:proofErr w:type="spellEnd"/>
      <w:r w:rsidRPr="006462E9">
        <w:rPr>
          <w:rFonts w:ascii="Times New Roman" w:hAnsi="Times New Roman" w:cs="Times New Roman"/>
        </w:rPr>
        <w:t xml:space="preserve"> Standard]</w:t>
      </w: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>•</w:t>
      </w:r>
      <w:r w:rsidRPr="006462E9">
        <w:rPr>
          <w:rFonts w:ascii="Times New Roman" w:hAnsi="Times New Roman" w:cs="Times New Roman"/>
        </w:rPr>
        <w:tab/>
        <w:t xml:space="preserve">Reaktif </w:t>
      </w:r>
      <w:proofErr w:type="gramStart"/>
      <w:r w:rsidRPr="006462E9">
        <w:rPr>
          <w:rFonts w:ascii="Times New Roman" w:hAnsi="Times New Roman" w:cs="Times New Roman"/>
        </w:rPr>
        <w:t>1 den</w:t>
      </w:r>
      <w:proofErr w:type="gramEnd"/>
      <w:r w:rsidRPr="006462E9">
        <w:rPr>
          <w:rFonts w:ascii="Times New Roman" w:hAnsi="Times New Roman" w:cs="Times New Roman"/>
        </w:rPr>
        <w:t xml:space="preserve"> 300µl küvet içine </w:t>
      </w:r>
      <w:proofErr w:type="spellStart"/>
      <w:r w:rsidRPr="006462E9">
        <w:rPr>
          <w:rFonts w:ascii="Times New Roman" w:hAnsi="Times New Roman" w:cs="Times New Roman"/>
        </w:rPr>
        <w:t>pipetlendi</w:t>
      </w:r>
      <w:proofErr w:type="spellEnd"/>
      <w:r w:rsidRPr="006462E9">
        <w:rPr>
          <w:rFonts w:ascii="Times New Roman" w:hAnsi="Times New Roman" w:cs="Times New Roman"/>
        </w:rPr>
        <w:t xml:space="preserve">, ardından 18µl numune </w:t>
      </w:r>
      <w:proofErr w:type="spellStart"/>
      <w:r w:rsidRPr="006462E9">
        <w:rPr>
          <w:rFonts w:ascii="Times New Roman" w:hAnsi="Times New Roman" w:cs="Times New Roman"/>
        </w:rPr>
        <w:t>pipetlendi</w:t>
      </w:r>
      <w:proofErr w:type="spellEnd"/>
      <w:r w:rsidRPr="006462E9">
        <w:rPr>
          <w:rFonts w:ascii="Times New Roman" w:hAnsi="Times New Roman" w:cs="Times New Roman"/>
        </w:rPr>
        <w:t xml:space="preserve"> karışım sağlandı. 30 saniye sonra 660nm ile i</w:t>
      </w:r>
      <w:r>
        <w:rPr>
          <w:rFonts w:ascii="Times New Roman" w:hAnsi="Times New Roman" w:cs="Times New Roman"/>
        </w:rPr>
        <w:t>l</w:t>
      </w:r>
      <w:r w:rsidRPr="006462E9">
        <w:rPr>
          <w:rFonts w:ascii="Times New Roman" w:hAnsi="Times New Roman" w:cs="Times New Roman"/>
        </w:rPr>
        <w:t xml:space="preserve">k okuma alındı (ilk okuma değeri A1) ardından 45µl Reaktif 2 </w:t>
      </w:r>
      <w:proofErr w:type="spellStart"/>
      <w:r w:rsidRPr="006462E9">
        <w:rPr>
          <w:rFonts w:ascii="Times New Roman" w:hAnsi="Times New Roman" w:cs="Times New Roman"/>
        </w:rPr>
        <w:t>pipetlendi</w:t>
      </w:r>
      <w:proofErr w:type="spellEnd"/>
      <w:r w:rsidRPr="006462E9">
        <w:rPr>
          <w:rFonts w:ascii="Times New Roman" w:hAnsi="Times New Roman" w:cs="Times New Roman"/>
        </w:rPr>
        <w:t xml:space="preserve"> karışım sağlandı 37°C de 5 dakika beklendi ve ikinci okuma 660nm de yapıldı (ikinci okuma A2)</w:t>
      </w: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>•</w:t>
      </w:r>
      <w:r w:rsidRPr="006462E9">
        <w:rPr>
          <w:rFonts w:ascii="Times New Roman" w:hAnsi="Times New Roman" w:cs="Times New Roman"/>
        </w:rPr>
        <w:tab/>
        <w:t xml:space="preserve">Yukarıdaki adımlar kan serumu, </w:t>
      </w:r>
      <w:proofErr w:type="spellStart"/>
      <w:r w:rsidRPr="006462E9">
        <w:rPr>
          <w:rFonts w:ascii="Times New Roman" w:hAnsi="Times New Roman" w:cs="Times New Roman"/>
        </w:rPr>
        <w:t>standard</w:t>
      </w:r>
      <w:proofErr w:type="spellEnd"/>
      <w:r w:rsidRPr="006462E9">
        <w:rPr>
          <w:rFonts w:ascii="Times New Roman" w:hAnsi="Times New Roman" w:cs="Times New Roman"/>
        </w:rPr>
        <w:t xml:space="preserve"> ve su için uygu</w:t>
      </w:r>
      <w:r>
        <w:rPr>
          <w:rFonts w:ascii="Times New Roman" w:hAnsi="Times New Roman" w:cs="Times New Roman"/>
        </w:rPr>
        <w:t>lan</w:t>
      </w:r>
      <w:r w:rsidRPr="006462E9">
        <w:rPr>
          <w:rFonts w:ascii="Times New Roman" w:hAnsi="Times New Roman" w:cs="Times New Roman"/>
        </w:rPr>
        <w:t>dı ardınd</w:t>
      </w:r>
      <w:bookmarkStart w:id="0" w:name="_GoBack"/>
      <w:bookmarkEnd w:id="0"/>
      <w:r w:rsidRPr="006462E9">
        <w:rPr>
          <w:rFonts w:ascii="Times New Roman" w:hAnsi="Times New Roman" w:cs="Times New Roman"/>
        </w:rPr>
        <w:t>an değerler formüle yerleştirilip sonuç elde edildi.</w:t>
      </w:r>
    </w:p>
    <w:p w:rsidR="006462E9" w:rsidRPr="00B112EB" w:rsidRDefault="006462E9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proofErr w:type="gramStart"/>
      <w:r w:rsidRPr="00B112EB">
        <w:rPr>
          <w:rFonts w:ascii="Times New Roman" w:hAnsi="Times New Roman" w:cs="Times New Roman"/>
        </w:rPr>
        <w:t>μ</w:t>
      </w:r>
      <w:proofErr w:type="gramEnd"/>
      <w:r w:rsidRPr="00B112EB">
        <w:rPr>
          <w:rFonts w:ascii="Times New Roman" w:hAnsi="Times New Roman" w:cs="Times New Roman"/>
        </w:rPr>
        <w:t>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lastRenderedPageBreak/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6462E9" w:rsidRDefault="006462E9" w:rsidP="00B112EB">
      <w:pPr>
        <w:pStyle w:val="AralkYok"/>
        <w:rPr>
          <w:rFonts w:ascii="Times New Roman" w:hAnsi="Times New Roman" w:cs="Times New Roman"/>
          <w:b/>
        </w:rPr>
      </w:pPr>
      <w:r w:rsidRPr="006462E9">
        <w:rPr>
          <w:rFonts w:ascii="Times New Roman" w:hAnsi="Times New Roman" w:cs="Times New Roman"/>
          <w:b/>
        </w:rPr>
        <w:t>Otomatik Cihaz Çalışma Adımları: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 w:rsidRPr="007A31E8">
        <w:rPr>
          <w:rFonts w:ascii="Times New Roman" w:hAnsi="Times New Roman" w:cs="Times New Roman"/>
        </w:rPr>
        <w:t>Mindray</w:t>
      </w:r>
      <w:proofErr w:type="spellEnd"/>
      <w:r w:rsidR="007A31E8" w:rsidRPr="007A31E8">
        <w:rPr>
          <w:rFonts w:ascii="Times New Roman" w:hAnsi="Times New Roman" w:cs="Times New Roman"/>
        </w:rPr>
        <w:t xml:space="preserve"> BS300 </w:t>
      </w:r>
      <w:r w:rsidRPr="00B112EB">
        <w:rPr>
          <w:rFonts w:ascii="Times New Roman" w:hAnsi="Times New Roman" w:cs="Times New Roman"/>
        </w:rPr>
        <w:t xml:space="preserve">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6462E9" w:rsidRDefault="006462E9" w:rsidP="00475F9C">
      <w:pPr>
        <w:pStyle w:val="AralkYok"/>
        <w:rPr>
          <w:rFonts w:ascii="Times New Roman" w:hAnsi="Times New Roman" w:cs="Times New Roman"/>
        </w:rPr>
      </w:pPr>
    </w:p>
    <w:p w:rsidR="006462E9" w:rsidRPr="006462E9" w:rsidRDefault="006462E9" w:rsidP="00475F9C">
      <w:pPr>
        <w:pStyle w:val="AralkYok"/>
        <w:rPr>
          <w:rFonts w:ascii="Times New Roman" w:hAnsi="Times New Roman" w:cs="Times New Roman"/>
          <w:b/>
          <w:bCs/>
        </w:rPr>
      </w:pPr>
      <w:r w:rsidRPr="006462E9">
        <w:rPr>
          <w:rFonts w:ascii="Times New Roman" w:hAnsi="Times New Roman" w:cs="Times New Roman"/>
          <w:b/>
          <w:bCs/>
        </w:rPr>
        <w:t>Manuel Çalışma Adımları:</w:t>
      </w:r>
    </w:p>
    <w:p w:rsidR="006462E9" w:rsidRDefault="006462E9" w:rsidP="00475F9C">
      <w:pPr>
        <w:pStyle w:val="AralkYok"/>
        <w:rPr>
          <w:rFonts w:ascii="Times New Roman" w:hAnsi="Times New Roman" w:cs="Times New Roman"/>
        </w:rPr>
      </w:pPr>
    </w:p>
    <w:p w:rsidR="00EA1DEE" w:rsidRDefault="006462E9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Formül:</w:t>
      </w: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 xml:space="preserve">A2 – A1 = </w:t>
      </w:r>
      <w:proofErr w:type="spellStart"/>
      <w:r w:rsidRPr="006462E9">
        <w:rPr>
          <w:rFonts w:ascii="Times New Roman" w:hAnsi="Times New Roman" w:cs="Times New Roman"/>
        </w:rPr>
        <w:t>ΔAbs</w:t>
      </w:r>
      <w:proofErr w:type="spellEnd"/>
      <w:r w:rsidRPr="006462E9">
        <w:rPr>
          <w:rFonts w:ascii="Times New Roman" w:hAnsi="Times New Roman" w:cs="Times New Roman"/>
        </w:rPr>
        <w:t xml:space="preserve"> of </w:t>
      </w:r>
      <w:proofErr w:type="spellStart"/>
      <w:r w:rsidRPr="006462E9">
        <w:rPr>
          <w:rFonts w:ascii="Times New Roman" w:hAnsi="Times New Roman" w:cs="Times New Roman"/>
        </w:rPr>
        <w:t>standard</w:t>
      </w:r>
      <w:proofErr w:type="spellEnd"/>
      <w:r w:rsidRPr="006462E9">
        <w:rPr>
          <w:rFonts w:ascii="Times New Roman" w:hAnsi="Times New Roman" w:cs="Times New Roman"/>
        </w:rPr>
        <w:t xml:space="preserve"> or </w:t>
      </w:r>
      <w:proofErr w:type="spellStart"/>
      <w:r w:rsidRPr="006462E9">
        <w:rPr>
          <w:rFonts w:ascii="Times New Roman" w:hAnsi="Times New Roman" w:cs="Times New Roman"/>
        </w:rPr>
        <w:t>sample</w:t>
      </w:r>
      <w:proofErr w:type="spellEnd"/>
    </w:p>
    <w:p w:rsidR="006462E9" w:rsidRDefault="006462E9" w:rsidP="006462E9">
      <w:pPr>
        <w:pStyle w:val="AralkYok"/>
        <w:rPr>
          <w:rFonts w:ascii="Times New Roman" w:hAnsi="Times New Roman" w:cs="Times New Roman"/>
        </w:rPr>
      </w:pP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6462E9">
        <w:rPr>
          <w:rFonts w:ascii="Times New Roman" w:hAnsi="Times New Roman" w:cs="Times New Roman"/>
        </w:rPr>
        <w:t>ΔAbs</w:t>
      </w:r>
      <w:proofErr w:type="spellEnd"/>
      <w:r w:rsidRPr="006462E9">
        <w:rPr>
          <w:rFonts w:ascii="Times New Roman" w:hAnsi="Times New Roman" w:cs="Times New Roman"/>
        </w:rPr>
        <w:t xml:space="preserve"> </w:t>
      </w:r>
      <w:proofErr w:type="spellStart"/>
      <w:r w:rsidRPr="006462E9">
        <w:rPr>
          <w:rFonts w:ascii="Times New Roman" w:hAnsi="Times New Roman" w:cs="Times New Roman"/>
        </w:rPr>
        <w:t>Sample</w:t>
      </w:r>
      <w:proofErr w:type="spellEnd"/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proofErr w:type="spellStart"/>
      <w:r w:rsidRPr="006462E9">
        <w:rPr>
          <w:rFonts w:ascii="Times New Roman" w:hAnsi="Times New Roman" w:cs="Times New Roman"/>
        </w:rPr>
        <w:t>Results</w:t>
      </w:r>
      <w:proofErr w:type="spellEnd"/>
      <w:r w:rsidRPr="006462E9">
        <w:rPr>
          <w:rFonts w:ascii="Times New Roman" w:hAnsi="Times New Roman" w:cs="Times New Roman"/>
        </w:rPr>
        <w:t xml:space="preserve"> = ----------------------------------------- x 10*</w:t>
      </w:r>
    </w:p>
    <w:p w:rsidR="006462E9" w:rsidRPr="006462E9" w:rsidRDefault="006462E9" w:rsidP="006462E9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spellStart"/>
      <w:r w:rsidRPr="006462E9">
        <w:rPr>
          <w:rFonts w:ascii="Times New Roman" w:hAnsi="Times New Roman" w:cs="Times New Roman"/>
        </w:rPr>
        <w:t>ΔAbs</w:t>
      </w:r>
      <w:proofErr w:type="spellEnd"/>
      <w:r w:rsidRPr="006462E9">
        <w:rPr>
          <w:rFonts w:ascii="Times New Roman" w:hAnsi="Times New Roman" w:cs="Times New Roman"/>
        </w:rPr>
        <w:t xml:space="preserve"> Standard]</w:t>
      </w:r>
    </w:p>
    <w:p w:rsidR="00EA1DEE" w:rsidRDefault="006462E9" w:rsidP="006462E9">
      <w:pPr>
        <w:pStyle w:val="AralkYok"/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>*</w:t>
      </w:r>
      <w:proofErr w:type="spellStart"/>
      <w:r w:rsidRPr="006462E9">
        <w:rPr>
          <w:rFonts w:ascii="Times New Roman" w:hAnsi="Times New Roman" w:cs="Times New Roman"/>
        </w:rPr>
        <w:t>Concentration</w:t>
      </w:r>
      <w:proofErr w:type="spellEnd"/>
      <w:r w:rsidRPr="006462E9">
        <w:rPr>
          <w:rFonts w:ascii="Times New Roman" w:hAnsi="Times New Roman" w:cs="Times New Roman"/>
        </w:rPr>
        <w:t xml:space="preserve"> of </w:t>
      </w:r>
      <w:proofErr w:type="spellStart"/>
      <w:r w:rsidRPr="006462E9">
        <w:rPr>
          <w:rFonts w:ascii="Times New Roman" w:hAnsi="Times New Roman" w:cs="Times New Roman"/>
        </w:rPr>
        <w:t>standard</w:t>
      </w:r>
      <w:proofErr w:type="spellEnd"/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6462E9" w:rsidRDefault="006462E9" w:rsidP="006462E9">
      <w:pPr>
        <w:pStyle w:val="AralkYok"/>
        <w:numPr>
          <w:ilvl w:val="0"/>
          <w:numId w:val="2"/>
        </w:numPr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 xml:space="preserve">Reaktif </w:t>
      </w:r>
      <w:proofErr w:type="gramStart"/>
      <w:r w:rsidRPr="006462E9">
        <w:rPr>
          <w:rFonts w:ascii="Times New Roman" w:hAnsi="Times New Roman" w:cs="Times New Roman"/>
        </w:rPr>
        <w:t>1 den</w:t>
      </w:r>
      <w:proofErr w:type="gramEnd"/>
      <w:r w:rsidRPr="006462E9">
        <w:rPr>
          <w:rFonts w:ascii="Times New Roman" w:hAnsi="Times New Roman" w:cs="Times New Roman"/>
        </w:rPr>
        <w:t xml:space="preserve"> 300µl küvet içine </w:t>
      </w:r>
      <w:proofErr w:type="spellStart"/>
      <w:r w:rsidRPr="006462E9">
        <w:rPr>
          <w:rFonts w:ascii="Times New Roman" w:hAnsi="Times New Roman" w:cs="Times New Roman"/>
        </w:rPr>
        <w:t>pipetlendi</w:t>
      </w:r>
      <w:proofErr w:type="spellEnd"/>
      <w:r w:rsidRPr="006462E9">
        <w:rPr>
          <w:rFonts w:ascii="Times New Roman" w:hAnsi="Times New Roman" w:cs="Times New Roman"/>
        </w:rPr>
        <w:t xml:space="preserve">, ardından </w:t>
      </w:r>
      <w:r>
        <w:rPr>
          <w:rFonts w:ascii="Times New Roman" w:hAnsi="Times New Roman" w:cs="Times New Roman"/>
        </w:rPr>
        <w:t>45</w:t>
      </w:r>
      <w:r w:rsidRPr="006462E9">
        <w:rPr>
          <w:rFonts w:ascii="Times New Roman" w:hAnsi="Times New Roman" w:cs="Times New Roman"/>
        </w:rPr>
        <w:t xml:space="preserve">µl numune </w:t>
      </w:r>
      <w:proofErr w:type="spellStart"/>
      <w:r w:rsidRPr="006462E9">
        <w:rPr>
          <w:rFonts w:ascii="Times New Roman" w:hAnsi="Times New Roman" w:cs="Times New Roman"/>
        </w:rPr>
        <w:t>pipetlendi</w:t>
      </w:r>
      <w:proofErr w:type="spellEnd"/>
      <w:r w:rsidRPr="006462E9">
        <w:rPr>
          <w:rFonts w:ascii="Times New Roman" w:hAnsi="Times New Roman" w:cs="Times New Roman"/>
        </w:rPr>
        <w:t xml:space="preserve"> karışım sağlandı. 30 saniye sonra </w:t>
      </w:r>
      <w:r>
        <w:rPr>
          <w:rFonts w:ascii="Times New Roman" w:hAnsi="Times New Roman" w:cs="Times New Roman"/>
        </w:rPr>
        <w:t>53</w:t>
      </w:r>
      <w:r w:rsidRPr="006462E9">
        <w:rPr>
          <w:rFonts w:ascii="Times New Roman" w:hAnsi="Times New Roman" w:cs="Times New Roman"/>
        </w:rPr>
        <w:t>0nm ile i</w:t>
      </w:r>
      <w:r>
        <w:rPr>
          <w:rFonts w:ascii="Times New Roman" w:hAnsi="Times New Roman" w:cs="Times New Roman"/>
        </w:rPr>
        <w:t>l</w:t>
      </w:r>
      <w:r w:rsidRPr="006462E9">
        <w:rPr>
          <w:rFonts w:ascii="Times New Roman" w:hAnsi="Times New Roman" w:cs="Times New Roman"/>
        </w:rPr>
        <w:t xml:space="preserve">k okuma alındı (ilk okuma değeri A1) ardından </w:t>
      </w:r>
      <w:r>
        <w:rPr>
          <w:rFonts w:ascii="Times New Roman" w:hAnsi="Times New Roman" w:cs="Times New Roman"/>
        </w:rPr>
        <w:t>1</w:t>
      </w:r>
      <w:r w:rsidRPr="006462E9">
        <w:rPr>
          <w:rFonts w:ascii="Times New Roman" w:hAnsi="Times New Roman" w:cs="Times New Roman"/>
        </w:rPr>
        <w:t xml:space="preserve">5µl Reaktif 2 </w:t>
      </w:r>
      <w:proofErr w:type="spellStart"/>
      <w:r w:rsidRPr="006462E9">
        <w:rPr>
          <w:rFonts w:ascii="Times New Roman" w:hAnsi="Times New Roman" w:cs="Times New Roman"/>
        </w:rPr>
        <w:t>pipetlendi</w:t>
      </w:r>
      <w:proofErr w:type="spellEnd"/>
      <w:r w:rsidRPr="006462E9">
        <w:rPr>
          <w:rFonts w:ascii="Times New Roman" w:hAnsi="Times New Roman" w:cs="Times New Roman"/>
        </w:rPr>
        <w:t xml:space="preserve"> karışım sağlandı 37°C de 5 dakika beklendi ve ikinci okuma </w:t>
      </w:r>
      <w:r>
        <w:rPr>
          <w:rFonts w:ascii="Times New Roman" w:hAnsi="Times New Roman" w:cs="Times New Roman"/>
        </w:rPr>
        <w:t>53</w:t>
      </w:r>
      <w:r w:rsidRPr="006462E9">
        <w:rPr>
          <w:rFonts w:ascii="Times New Roman" w:hAnsi="Times New Roman" w:cs="Times New Roman"/>
        </w:rPr>
        <w:t>0nm de yapıldı (ikinci okuma A2)</w:t>
      </w:r>
    </w:p>
    <w:p w:rsidR="006462E9" w:rsidRPr="006462E9" w:rsidRDefault="006462E9" w:rsidP="006462E9">
      <w:pPr>
        <w:pStyle w:val="AralkYok"/>
        <w:numPr>
          <w:ilvl w:val="0"/>
          <w:numId w:val="2"/>
        </w:numPr>
        <w:rPr>
          <w:rFonts w:ascii="Times New Roman" w:hAnsi="Times New Roman" w:cs="Times New Roman"/>
        </w:rPr>
      </w:pPr>
      <w:r w:rsidRPr="006462E9">
        <w:rPr>
          <w:rFonts w:ascii="Times New Roman" w:hAnsi="Times New Roman" w:cs="Times New Roman"/>
        </w:rPr>
        <w:t>Yukarıdaki adımlar kan serumu</w:t>
      </w:r>
      <w:r>
        <w:rPr>
          <w:rFonts w:ascii="Times New Roman" w:hAnsi="Times New Roman" w:cs="Times New Roman"/>
        </w:rPr>
        <w:t xml:space="preserve"> ve</w:t>
      </w:r>
      <w:r w:rsidRPr="006462E9">
        <w:rPr>
          <w:rFonts w:ascii="Times New Roman" w:hAnsi="Times New Roman" w:cs="Times New Roman"/>
        </w:rPr>
        <w:t xml:space="preserve"> </w:t>
      </w:r>
      <w:proofErr w:type="spellStart"/>
      <w:r w:rsidRPr="006462E9">
        <w:rPr>
          <w:rFonts w:ascii="Times New Roman" w:hAnsi="Times New Roman" w:cs="Times New Roman"/>
        </w:rPr>
        <w:t>standard</w:t>
      </w:r>
      <w:proofErr w:type="spellEnd"/>
      <w:r w:rsidRPr="006462E9">
        <w:rPr>
          <w:rFonts w:ascii="Times New Roman" w:hAnsi="Times New Roman" w:cs="Times New Roman"/>
        </w:rPr>
        <w:t xml:space="preserve"> için uygu</w:t>
      </w:r>
      <w:r>
        <w:rPr>
          <w:rFonts w:ascii="Times New Roman" w:hAnsi="Times New Roman" w:cs="Times New Roman"/>
        </w:rPr>
        <w:t>lan</w:t>
      </w:r>
      <w:r w:rsidRPr="006462E9">
        <w:rPr>
          <w:rFonts w:ascii="Times New Roman" w:hAnsi="Times New Roman" w:cs="Times New Roman"/>
        </w:rPr>
        <w:t>dı ardından değerler formüle yerleştirilip sonuç elde edildi.</w:t>
      </w:r>
    </w:p>
    <w:sectPr w:rsidR="006462E9" w:rsidRPr="00646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44FAD"/>
    <w:multiLevelType w:val="hybridMultilevel"/>
    <w:tmpl w:val="F9A03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60DEC">
      <w:numFmt w:val="bullet"/>
      <w:lvlText w:val="•"/>
      <w:lvlJc w:val="left"/>
      <w:pPr>
        <w:ind w:left="1790" w:hanging="710"/>
      </w:pPr>
      <w:rPr>
        <w:rFonts w:ascii="Times New Roman" w:eastAsiaTheme="minorHAnsi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55187"/>
    <w:multiLevelType w:val="hybridMultilevel"/>
    <w:tmpl w:val="B978DB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462E9"/>
    <w:rsid w:val="006F0E07"/>
    <w:rsid w:val="007A31E8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F9AD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2</cp:revision>
  <dcterms:created xsi:type="dcterms:W3CDTF">2019-11-23T08:30:00Z</dcterms:created>
  <dcterms:modified xsi:type="dcterms:W3CDTF">2019-11-23T08:30:00Z</dcterms:modified>
</cp:coreProperties>
</file>