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E07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TAS ÇALIŞMA YÖNTEMİ:</w:t>
      </w:r>
    </w:p>
    <w:p w:rsidR="00475F9C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TAS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Test çalışma prensibi:</w:t>
      </w:r>
      <w:r w:rsidRPr="00B112EB">
        <w:rPr>
          <w:rFonts w:ascii="Times New Roman" w:hAnsi="Times New Roman" w:cs="Times New Roman"/>
        </w:rPr>
        <w:t xml:space="preserve"> Numunedeki antioksidanlar koyu mavi-yeşil renkli ABTS radikal solüsyonunu, renksiz ABTS formuna çevirir. 660nm </w:t>
      </w:r>
      <w:proofErr w:type="spellStart"/>
      <w:r w:rsidRPr="00B112EB">
        <w:rPr>
          <w:rFonts w:ascii="Times New Roman" w:hAnsi="Times New Roman" w:cs="Times New Roman"/>
        </w:rPr>
        <w:t>absorbansdaki</w:t>
      </w:r>
      <w:proofErr w:type="spellEnd"/>
      <w:r w:rsidRPr="00B112EB">
        <w:rPr>
          <w:rFonts w:ascii="Times New Roman" w:hAnsi="Times New Roman" w:cs="Times New Roman"/>
        </w:rPr>
        <w:t xml:space="preserve"> değişim total antioksidan miktarıyla alakalıdır. Kitin kalibrasyonu E vitamini benzeri </w:t>
      </w:r>
      <w:proofErr w:type="spellStart"/>
      <w:r w:rsidRPr="00B112EB">
        <w:rPr>
          <w:rFonts w:ascii="Times New Roman" w:hAnsi="Times New Roman" w:cs="Times New Roman"/>
        </w:rPr>
        <w:t>Trolox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Equivalent</w:t>
      </w:r>
      <w:proofErr w:type="spellEnd"/>
      <w:r w:rsidRPr="00B112EB">
        <w:rPr>
          <w:rFonts w:ascii="Times New Roman" w:hAnsi="Times New Roman" w:cs="Times New Roman"/>
        </w:rPr>
        <w:t xml:space="preserve"> adı verilen stabil antioksidan standardı ile yapılır.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  <w:r w:rsidR="00B112EB">
        <w:rPr>
          <w:rFonts w:ascii="Times New Roman" w:hAnsi="Times New Roman" w:cs="Times New Roman"/>
          <w:b/>
        </w:rPr>
        <w:t>: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475F9C" w:rsidRPr="00B112EB" w:rsidRDefault="00475F9C" w:rsidP="00475F9C">
      <w:pPr>
        <w:pStyle w:val="Default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714"/>
        <w:gridCol w:w="715"/>
        <w:gridCol w:w="1429"/>
      </w:tblGrid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1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Acetate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0.4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pH5.8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2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Prochromogen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Solution </w:t>
            </w:r>
          </w:p>
        </w:tc>
      </w:tr>
      <w:tr w:rsidR="00475F9C" w:rsidRPr="00B112EB">
        <w:trPr>
          <w:trHeight w:val="90"/>
        </w:trPr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ABTS </w:t>
            </w:r>
          </w:p>
        </w:tc>
        <w:tc>
          <w:tcPr>
            <w:tcW w:w="2143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30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/L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Standard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1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0.5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  <w:tr w:rsidR="00475F9C" w:rsidRPr="00B112EB">
        <w:trPr>
          <w:trHeight w:val="90"/>
        </w:trPr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QC Level 2 </w:t>
            </w:r>
          </w:p>
        </w:tc>
        <w:tc>
          <w:tcPr>
            <w:tcW w:w="1429" w:type="dxa"/>
            <w:gridSpan w:val="2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Trolox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29" w:type="dxa"/>
          </w:tcPr>
          <w:p w:rsidR="00475F9C" w:rsidRPr="00B112EB" w:rsidRDefault="00475F9C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2.0 </w:t>
            </w:r>
            <w:proofErr w:type="spellStart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>mmol</w:t>
            </w:r>
            <w:proofErr w:type="spellEnd"/>
            <w:r w:rsidRPr="00B112EB">
              <w:rPr>
                <w:rFonts w:ascii="Times New Roman" w:hAnsi="Times New Roman" w:cs="Times New Roman"/>
                <w:sz w:val="18"/>
                <w:szCs w:val="18"/>
              </w:rPr>
              <w:t xml:space="preserve"> / L </w:t>
            </w:r>
          </w:p>
        </w:tc>
      </w:tr>
    </w:tbl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="00792190" w:rsidRPr="00792190">
        <w:rPr>
          <w:rFonts w:ascii="Times New Roman" w:hAnsi="Times New Roman" w:cs="Times New Roman"/>
        </w:rPr>
        <w:t>Mindray</w:t>
      </w:r>
      <w:proofErr w:type="spellEnd"/>
      <w:r w:rsidR="00792190" w:rsidRPr="00792190">
        <w:rPr>
          <w:rFonts w:ascii="Times New Roman" w:hAnsi="Times New Roman" w:cs="Times New Roman"/>
        </w:rPr>
        <w:t xml:space="preserve"> BS300 </w:t>
      </w:r>
      <w:bookmarkStart w:id="0" w:name="_GoBack"/>
      <w:bookmarkEnd w:id="0"/>
      <w:r w:rsidRPr="00B112EB">
        <w:rPr>
          <w:rFonts w:ascii="Times New Roman" w:hAnsi="Times New Roman" w:cs="Times New Roman"/>
        </w:rPr>
        <w:t xml:space="preserve">cihazında tam otomatik olarak çalışıldı.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475F9C" w:rsidRPr="00B112EB" w:rsidRDefault="00475F9C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18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</w:t>
      </w:r>
      <w:r w:rsidR="00B112EB" w:rsidRPr="00B112EB">
        <w:rPr>
          <w:rFonts w:ascii="Times New Roman" w:hAnsi="Times New Roman" w:cs="Times New Roman"/>
        </w:rPr>
        <w:t xml:space="preserve"> </w:t>
      </w:r>
      <w:proofErr w:type="gramStart"/>
      <w:r w:rsidR="00B112EB" w:rsidRPr="00B112EB">
        <w:rPr>
          <w:rFonts w:ascii="Times New Roman" w:hAnsi="Times New Roman" w:cs="Times New Roman"/>
        </w:rPr>
        <w:t xml:space="preserve">660nm </w:t>
      </w:r>
      <w:r w:rsidRPr="00B112EB">
        <w:rPr>
          <w:rFonts w:ascii="Times New Roman" w:hAnsi="Times New Roman" w:cs="Times New Roman"/>
        </w:rPr>
        <w:t xml:space="preserve"> yapıldı</w:t>
      </w:r>
      <w:proofErr w:type="gramEnd"/>
      <w:r w:rsidRPr="00B112EB">
        <w:rPr>
          <w:rFonts w:ascii="Times New Roman" w:hAnsi="Times New Roman" w:cs="Times New Roman"/>
        </w:rPr>
        <w:t xml:space="preserve"> ardından </w:t>
      </w:r>
      <w:r w:rsidR="00B112EB" w:rsidRPr="00B112EB">
        <w:rPr>
          <w:rFonts w:ascii="Times New Roman" w:hAnsi="Times New Roman" w:cs="Times New Roman"/>
        </w:rPr>
        <w:t xml:space="preserve">reaktif 2’den 45 </w:t>
      </w:r>
      <w:proofErr w:type="spellStart"/>
      <w:r w:rsidR="00B112EB" w:rsidRPr="00B112EB">
        <w:rPr>
          <w:rFonts w:ascii="Times New Roman" w:hAnsi="Times New Roman" w:cs="Times New Roman"/>
        </w:rPr>
        <w:t>μl</w:t>
      </w:r>
      <w:proofErr w:type="spellEnd"/>
      <w:r w:rsidR="00B112EB"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="00B112EB" w:rsidRPr="00B112EB">
        <w:rPr>
          <w:rFonts w:ascii="Times New Roman" w:hAnsi="Times New Roman" w:cs="Times New Roman"/>
        </w:rPr>
        <w:t>inkübatörde</w:t>
      </w:r>
      <w:proofErr w:type="spellEnd"/>
      <w:r w:rsidR="00B112EB" w:rsidRPr="00B112EB">
        <w:rPr>
          <w:rFonts w:ascii="Times New Roman" w:hAnsi="Times New Roman" w:cs="Times New Roman"/>
        </w:rPr>
        <w:t xml:space="preserve"> 5 dakika bekletilip ikinci okuma 660nm yapıldı.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TOS ÇALIŞMA YÖNTEMİ: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TOS ölçümü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marka ticari kit ile yapıldı (</w:t>
      </w:r>
      <w:proofErr w:type="spellStart"/>
      <w:proofErr w:type="gramStart"/>
      <w:r w:rsidRPr="00B112EB">
        <w:rPr>
          <w:rFonts w:ascii="Times New Roman" w:hAnsi="Times New Roman" w:cs="Times New Roman"/>
        </w:rPr>
        <w:t>Relassay,Turkey</w:t>
      </w:r>
      <w:proofErr w:type="spellEnd"/>
      <w:proofErr w:type="gramEnd"/>
      <w:r w:rsidRPr="00B112EB">
        <w:rPr>
          <w:rFonts w:ascii="Times New Roman" w:hAnsi="Times New Roman" w:cs="Times New Roman"/>
        </w:rPr>
        <w:t>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Çalışma </w:t>
      </w:r>
      <w:proofErr w:type="spellStart"/>
      <w:proofErr w:type="gramStart"/>
      <w:r>
        <w:rPr>
          <w:rFonts w:ascii="Times New Roman" w:hAnsi="Times New Roman" w:cs="Times New Roman"/>
          <w:b/>
        </w:rPr>
        <w:t>prensibi:</w:t>
      </w:r>
      <w:r w:rsidRPr="00B112EB">
        <w:rPr>
          <w:rFonts w:ascii="Times New Roman" w:hAnsi="Times New Roman" w:cs="Times New Roman"/>
        </w:rPr>
        <w:t>Numunedeki</w:t>
      </w:r>
      <w:proofErr w:type="spellEnd"/>
      <w:proofErr w:type="gram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oksidanlar</w:t>
      </w:r>
      <w:proofErr w:type="spellEnd"/>
      <w:r w:rsidRPr="00B112EB">
        <w:rPr>
          <w:rFonts w:ascii="Times New Roman" w:hAnsi="Times New Roman" w:cs="Times New Roman"/>
        </w:rPr>
        <w:t xml:space="preserve">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iyonla tümleşik </w:t>
      </w:r>
      <w:proofErr w:type="spellStart"/>
      <w:r w:rsidRPr="00B112EB">
        <w:rPr>
          <w:rFonts w:ascii="Times New Roman" w:hAnsi="Times New Roman" w:cs="Times New Roman"/>
        </w:rPr>
        <w:t>ferröz</w:t>
      </w:r>
      <w:proofErr w:type="spellEnd"/>
      <w:r w:rsidRPr="00B112EB">
        <w:rPr>
          <w:rFonts w:ascii="Times New Roman" w:hAnsi="Times New Roman" w:cs="Times New Roman"/>
        </w:rPr>
        <w:t xml:space="preserve"> iyon-kıskacını oksitler. </w:t>
      </w:r>
      <w:proofErr w:type="spellStart"/>
      <w:r w:rsidRPr="00B112EB">
        <w:rPr>
          <w:rFonts w:ascii="Times New Roman" w:hAnsi="Times New Roman" w:cs="Times New Roman"/>
        </w:rPr>
        <w:t>Oksidasyon</w:t>
      </w:r>
      <w:proofErr w:type="spellEnd"/>
      <w:r w:rsidRPr="00B112EB">
        <w:rPr>
          <w:rFonts w:ascii="Times New Roman" w:hAnsi="Times New Roman" w:cs="Times New Roman"/>
        </w:rPr>
        <w:t xml:space="preserve"> reaksiyonu reaksiyon ortamında bol miktarda bulunan çoğaltan moleküller ile </w:t>
      </w:r>
      <w:proofErr w:type="spellStart"/>
      <w:r w:rsidRPr="00B112EB">
        <w:rPr>
          <w:rFonts w:ascii="Times New Roman" w:hAnsi="Times New Roman" w:cs="Times New Roman"/>
        </w:rPr>
        <w:t>prolonje</w:t>
      </w:r>
      <w:proofErr w:type="spellEnd"/>
      <w:r w:rsidRPr="00B112EB">
        <w:rPr>
          <w:rFonts w:ascii="Times New Roman" w:hAnsi="Times New Roman" w:cs="Times New Roman"/>
        </w:rPr>
        <w:t xml:space="preserve"> edilir. </w:t>
      </w:r>
      <w:proofErr w:type="spellStart"/>
      <w:r w:rsidRPr="00B112EB">
        <w:rPr>
          <w:rFonts w:ascii="Times New Roman" w:hAnsi="Times New Roman" w:cs="Times New Roman"/>
        </w:rPr>
        <w:t>Ferrik</w:t>
      </w:r>
      <w:proofErr w:type="spellEnd"/>
      <w:r w:rsidRPr="00B112EB">
        <w:rPr>
          <w:rFonts w:ascii="Times New Roman" w:hAnsi="Times New Roman" w:cs="Times New Roman"/>
        </w:rPr>
        <w:t xml:space="preserve"> iyon asidik ortamda </w:t>
      </w:r>
      <w:proofErr w:type="spellStart"/>
      <w:r w:rsidRPr="00B112EB">
        <w:rPr>
          <w:rFonts w:ascii="Times New Roman" w:hAnsi="Times New Roman" w:cs="Times New Roman"/>
        </w:rPr>
        <w:t>kromojen</w:t>
      </w:r>
      <w:proofErr w:type="spellEnd"/>
      <w:r w:rsidRPr="00B112EB">
        <w:rPr>
          <w:rFonts w:ascii="Times New Roman" w:hAnsi="Times New Roman" w:cs="Times New Roman"/>
        </w:rPr>
        <w:t xml:space="preserve"> ile renkli bir bileşik oluşturur. </w:t>
      </w:r>
      <w:proofErr w:type="spellStart"/>
      <w:r w:rsidRPr="00B112EB">
        <w:rPr>
          <w:rFonts w:ascii="Times New Roman" w:hAnsi="Times New Roman" w:cs="Times New Roman"/>
        </w:rPr>
        <w:t>Spektrofotometrede</w:t>
      </w:r>
      <w:proofErr w:type="spellEnd"/>
      <w:r w:rsidRPr="00B112EB">
        <w:rPr>
          <w:rFonts w:ascii="Times New Roman" w:hAnsi="Times New Roman" w:cs="Times New Roman"/>
        </w:rPr>
        <w:t xml:space="preserve"> ölçülen rengin koyuluğu numunedeki </w:t>
      </w:r>
      <w:proofErr w:type="spellStart"/>
      <w:r w:rsidRPr="00B112EB">
        <w:rPr>
          <w:rFonts w:ascii="Times New Roman" w:hAnsi="Times New Roman" w:cs="Times New Roman"/>
        </w:rPr>
        <w:t>oksidan</w:t>
      </w:r>
      <w:proofErr w:type="spellEnd"/>
      <w:r w:rsidRPr="00B112EB">
        <w:rPr>
          <w:rFonts w:ascii="Times New Roman" w:hAnsi="Times New Roman" w:cs="Times New Roman"/>
        </w:rPr>
        <w:t xml:space="preserve"> moleküllerinin toplam miktarını verir. Kitin kalibrasyonu hidrojen </w:t>
      </w:r>
      <w:proofErr w:type="spellStart"/>
      <w:r w:rsidRPr="00B112EB">
        <w:rPr>
          <w:rFonts w:ascii="Times New Roman" w:hAnsi="Times New Roman" w:cs="Times New Roman"/>
        </w:rPr>
        <w:t>peroxit</w:t>
      </w:r>
      <w:proofErr w:type="spellEnd"/>
      <w:r w:rsidRPr="00B112EB">
        <w:rPr>
          <w:rFonts w:ascii="Times New Roman" w:hAnsi="Times New Roman" w:cs="Times New Roman"/>
        </w:rPr>
        <w:t xml:space="preserve"> ile yapılır, sonuçlar litre başına düşen </w:t>
      </w:r>
      <w:proofErr w:type="spellStart"/>
      <w:r w:rsidRPr="00B112EB">
        <w:rPr>
          <w:rFonts w:ascii="Times New Roman" w:hAnsi="Times New Roman" w:cs="Times New Roman"/>
        </w:rPr>
        <w:t>mikromol</w:t>
      </w:r>
      <w:proofErr w:type="spellEnd"/>
      <w:r w:rsidRPr="00B112EB">
        <w:rPr>
          <w:rFonts w:ascii="Times New Roman" w:hAnsi="Times New Roman" w:cs="Times New Roman"/>
        </w:rPr>
        <w:t xml:space="preserve"> hidrojen peroksit olarak verilir. (</w:t>
      </w:r>
      <w:proofErr w:type="spellStart"/>
      <w:r w:rsidRPr="00B112EB">
        <w:rPr>
          <w:rFonts w:ascii="Times New Roman" w:hAnsi="Times New Roman" w:cs="Times New Roman"/>
        </w:rPr>
        <w:t>μmol</w:t>
      </w:r>
      <w:proofErr w:type="spellEnd"/>
      <w:r w:rsidRPr="00B112EB">
        <w:rPr>
          <w:rFonts w:ascii="Times New Roman" w:hAnsi="Times New Roman" w:cs="Times New Roman"/>
        </w:rPr>
        <w:t xml:space="preserve"> H2O2 </w:t>
      </w:r>
      <w:proofErr w:type="spellStart"/>
      <w:r w:rsidRPr="00B112EB">
        <w:rPr>
          <w:rFonts w:ascii="Times New Roman" w:hAnsi="Times New Roman" w:cs="Times New Roman"/>
        </w:rPr>
        <w:t>Equiv</w:t>
      </w:r>
      <w:proofErr w:type="spellEnd"/>
      <w:r w:rsidRPr="00B112EB">
        <w:rPr>
          <w:rFonts w:ascii="Times New Roman" w:hAnsi="Times New Roman" w:cs="Times New Roman"/>
        </w:rPr>
        <w:t>./L)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  <w:b/>
        </w:rPr>
      </w:pPr>
      <w:r w:rsidRPr="00B112EB">
        <w:rPr>
          <w:rFonts w:ascii="Times New Roman" w:hAnsi="Times New Roman" w:cs="Times New Roman"/>
          <w:b/>
        </w:rPr>
        <w:t>Bileşenler</w:t>
      </w:r>
    </w:p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>Tüm reaktifler ve standartlar kullanıma hazırdır.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694"/>
        <w:gridCol w:w="694"/>
        <w:gridCol w:w="1388"/>
      </w:tblGrid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Buffer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92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</w:tc>
      </w:tr>
      <w:tr w:rsidR="00B112EB" w:rsidRPr="00B112EB">
        <w:trPr>
          <w:trHeight w:val="90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Reagent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2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Substrate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Solution </w:t>
            </w:r>
          </w:p>
        </w:tc>
      </w:tr>
      <w:tr w:rsidR="00B112EB" w:rsidRPr="00B112EB">
        <w:trPr>
          <w:trHeight w:val="309"/>
        </w:trPr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H2SO4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proofErr w:type="spellStart"/>
            <w:r w:rsidRPr="00B112EB">
              <w:rPr>
                <w:rFonts w:ascii="Times New Roman" w:hAnsi="Times New Roman" w:cs="Times New Roman"/>
              </w:rPr>
              <w:t>Ferrous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12EB">
              <w:rPr>
                <w:rFonts w:ascii="Times New Roman" w:hAnsi="Times New Roman" w:cs="Times New Roman"/>
              </w:rPr>
              <w:t>ion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>O-</w:t>
            </w:r>
            <w:proofErr w:type="spellStart"/>
            <w:r w:rsidRPr="00B112EB">
              <w:rPr>
                <w:rFonts w:ascii="Times New Roman" w:hAnsi="Times New Roman" w:cs="Times New Roman"/>
              </w:rPr>
              <w:t>dianisidine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82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25mM pH1.75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mM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 </w:t>
            </w:r>
          </w:p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10nM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Standard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1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  <w:tr w:rsidR="00B112EB" w:rsidRPr="00B112EB">
        <w:trPr>
          <w:trHeight w:val="92"/>
        </w:trPr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QC Level 2 </w:t>
            </w:r>
          </w:p>
        </w:tc>
        <w:tc>
          <w:tcPr>
            <w:tcW w:w="1388" w:type="dxa"/>
            <w:gridSpan w:val="2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H202 </w:t>
            </w:r>
          </w:p>
        </w:tc>
        <w:tc>
          <w:tcPr>
            <w:tcW w:w="1388" w:type="dxa"/>
          </w:tcPr>
          <w:p w:rsidR="00B112EB" w:rsidRPr="00B112EB" w:rsidRDefault="00B112EB" w:rsidP="00B112EB">
            <w:pPr>
              <w:pStyle w:val="AralkYok"/>
              <w:rPr>
                <w:rFonts w:ascii="Times New Roman" w:hAnsi="Times New Roman" w:cs="Times New Roman"/>
              </w:rPr>
            </w:pPr>
            <w:r w:rsidRPr="00B112EB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B112EB">
              <w:rPr>
                <w:rFonts w:ascii="Times New Roman" w:hAnsi="Times New Roman" w:cs="Times New Roman"/>
              </w:rPr>
              <w:t>μmol</w:t>
            </w:r>
            <w:proofErr w:type="spellEnd"/>
            <w:r w:rsidRPr="00B112EB">
              <w:rPr>
                <w:rFonts w:ascii="Times New Roman" w:hAnsi="Times New Roman" w:cs="Times New Roman"/>
              </w:rPr>
              <w:t xml:space="preserve">/L </w:t>
            </w:r>
          </w:p>
        </w:tc>
      </w:tr>
    </w:tbl>
    <w:p w:rsidR="00B112EB" w:rsidRPr="00B112EB" w:rsidRDefault="00B112EB" w:rsidP="00475F9C">
      <w:pPr>
        <w:pStyle w:val="AralkYok"/>
        <w:rPr>
          <w:rFonts w:ascii="Times New Roman" w:hAnsi="Times New Roman" w:cs="Times New Roman"/>
        </w:rPr>
      </w:pP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  <w:b/>
        </w:rPr>
        <w:t>Numune Çalışması:</w:t>
      </w:r>
      <w:r w:rsidRPr="00B112EB">
        <w:rPr>
          <w:rFonts w:ascii="Times New Roman" w:hAnsi="Times New Roman" w:cs="Times New Roman"/>
        </w:rPr>
        <w:t xml:space="preserve"> Numuneler </w:t>
      </w:r>
      <w:proofErr w:type="spellStart"/>
      <w:r w:rsidRPr="00B112EB">
        <w:rPr>
          <w:rFonts w:ascii="Times New Roman" w:hAnsi="Times New Roman" w:cs="Times New Roman"/>
        </w:rPr>
        <w:t>Relassay</w:t>
      </w:r>
      <w:proofErr w:type="spellEnd"/>
      <w:r w:rsidRPr="00B112EB">
        <w:rPr>
          <w:rFonts w:ascii="Times New Roman" w:hAnsi="Times New Roman" w:cs="Times New Roman"/>
        </w:rPr>
        <w:t xml:space="preserve"> kiti ile </w:t>
      </w:r>
      <w:proofErr w:type="spellStart"/>
      <w:r w:rsidR="00792190">
        <w:rPr>
          <w:rFonts w:ascii="Times New Roman" w:hAnsi="Times New Roman" w:cs="Times New Roman"/>
        </w:rPr>
        <w:t>Mindray</w:t>
      </w:r>
      <w:proofErr w:type="spellEnd"/>
      <w:r w:rsidR="00792190">
        <w:rPr>
          <w:rFonts w:ascii="Times New Roman" w:hAnsi="Times New Roman" w:cs="Times New Roman"/>
        </w:rPr>
        <w:t xml:space="preserve"> BS300</w:t>
      </w:r>
      <w:r w:rsidRPr="00B112EB">
        <w:rPr>
          <w:rFonts w:ascii="Times New Roman" w:hAnsi="Times New Roman" w:cs="Times New Roman"/>
        </w:rPr>
        <w:t xml:space="preserve"> cihazında tam otomatik olarak çalışıldı. </w:t>
      </w:r>
    </w:p>
    <w:p w:rsidR="00B112EB" w:rsidRPr="00B112EB" w:rsidRDefault="00B112EB" w:rsidP="00B112EB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Çalışma adımları: </w:t>
      </w:r>
    </w:p>
    <w:p w:rsidR="00B112EB" w:rsidRDefault="00B112EB" w:rsidP="00475F9C">
      <w:pPr>
        <w:pStyle w:val="AralkYok"/>
        <w:rPr>
          <w:rFonts w:ascii="Times New Roman" w:hAnsi="Times New Roman" w:cs="Times New Roman"/>
        </w:rPr>
      </w:pPr>
      <w:r w:rsidRPr="00B112EB">
        <w:rPr>
          <w:rFonts w:ascii="Times New Roman" w:hAnsi="Times New Roman" w:cs="Times New Roman"/>
        </w:rPr>
        <w:t xml:space="preserve">Otomatik cihaz tarafından Reaktif 1’den 300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alındı, numuneden 45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alındı ardından küvet içinde karıştırılıp 30 saniye sonra ilk okuma </w:t>
      </w:r>
      <w:proofErr w:type="gramStart"/>
      <w:r w:rsidRPr="00B112EB">
        <w:rPr>
          <w:rFonts w:ascii="Times New Roman" w:hAnsi="Times New Roman" w:cs="Times New Roman"/>
        </w:rPr>
        <w:t>530nm  yapıldı</w:t>
      </w:r>
      <w:proofErr w:type="gramEnd"/>
      <w:r w:rsidRPr="00B112EB">
        <w:rPr>
          <w:rFonts w:ascii="Times New Roman" w:hAnsi="Times New Roman" w:cs="Times New Roman"/>
        </w:rPr>
        <w:t xml:space="preserve"> ardından reaktif 2’den 15 </w:t>
      </w:r>
      <w:proofErr w:type="spellStart"/>
      <w:r w:rsidRPr="00B112EB">
        <w:rPr>
          <w:rFonts w:ascii="Times New Roman" w:hAnsi="Times New Roman" w:cs="Times New Roman"/>
        </w:rPr>
        <w:t>μl</w:t>
      </w:r>
      <w:proofErr w:type="spellEnd"/>
      <w:r w:rsidRPr="00B112EB">
        <w:rPr>
          <w:rFonts w:ascii="Times New Roman" w:hAnsi="Times New Roman" w:cs="Times New Roman"/>
        </w:rPr>
        <w:t xml:space="preserve"> karıştırıldı ve </w:t>
      </w:r>
      <w:proofErr w:type="spellStart"/>
      <w:r w:rsidRPr="00B112EB">
        <w:rPr>
          <w:rFonts w:ascii="Times New Roman" w:hAnsi="Times New Roman" w:cs="Times New Roman"/>
        </w:rPr>
        <w:t>inkübatörde</w:t>
      </w:r>
      <w:proofErr w:type="spellEnd"/>
      <w:r w:rsidRPr="00B112EB">
        <w:rPr>
          <w:rFonts w:ascii="Times New Roman" w:hAnsi="Times New Roman" w:cs="Times New Roman"/>
        </w:rPr>
        <w:t xml:space="preserve"> 5 dakika bekletilip ikinci okuma 530nm yapıldı.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Numune tüpü: Tas ve Tos testleri için önerilen </w:t>
      </w:r>
      <w:proofErr w:type="spellStart"/>
      <w:r>
        <w:rPr>
          <w:rFonts w:ascii="Times New Roman" w:hAnsi="Times New Roman" w:cs="Times New Roman"/>
        </w:rPr>
        <w:t>kanalma</w:t>
      </w:r>
      <w:proofErr w:type="spellEnd"/>
      <w:r>
        <w:rPr>
          <w:rFonts w:ascii="Times New Roman" w:hAnsi="Times New Roman" w:cs="Times New Roman"/>
        </w:rPr>
        <w:t xml:space="preserve"> tüpleri; kırmızı kapaklı boş biyokimya tüpü veya sarı kapaklı </w:t>
      </w:r>
      <w:proofErr w:type="spellStart"/>
      <w:r>
        <w:rPr>
          <w:rFonts w:ascii="Times New Roman" w:hAnsi="Times New Roman" w:cs="Times New Roman"/>
        </w:rPr>
        <w:t>jelli</w:t>
      </w:r>
      <w:proofErr w:type="spellEnd"/>
      <w:r>
        <w:rPr>
          <w:rFonts w:ascii="Times New Roman" w:hAnsi="Times New Roman" w:cs="Times New Roman"/>
        </w:rPr>
        <w:t xml:space="preserve"> biyokimya tüpüdür.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Numunenin toplanması: Kan alındıktan sonra ortalama 30-45 </w:t>
      </w:r>
      <w:proofErr w:type="spellStart"/>
      <w:r>
        <w:rPr>
          <w:rFonts w:ascii="Times New Roman" w:hAnsi="Times New Roman" w:cs="Times New Roman"/>
        </w:rPr>
        <w:t>dk</w:t>
      </w:r>
      <w:proofErr w:type="spellEnd"/>
      <w:r>
        <w:rPr>
          <w:rFonts w:ascii="Times New Roman" w:hAnsi="Times New Roman" w:cs="Times New Roman"/>
        </w:rPr>
        <w:t xml:space="preserve"> bekletilmelidir (bu kan materyallerinin çökmesi özellikle </w:t>
      </w:r>
      <w:proofErr w:type="spellStart"/>
      <w:r>
        <w:rPr>
          <w:rFonts w:ascii="Times New Roman" w:hAnsi="Times New Roman" w:cs="Times New Roman"/>
        </w:rPr>
        <w:t>eritrisitlerin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santrifüs</w:t>
      </w:r>
      <w:proofErr w:type="spellEnd"/>
      <w:r>
        <w:rPr>
          <w:rFonts w:ascii="Times New Roman" w:hAnsi="Times New Roman" w:cs="Times New Roman"/>
        </w:rPr>
        <w:t xml:space="preserve"> sırasında parçalanıp </w:t>
      </w:r>
      <w:proofErr w:type="spellStart"/>
      <w:r>
        <w:rPr>
          <w:rFonts w:ascii="Times New Roman" w:hAnsi="Times New Roman" w:cs="Times New Roman"/>
        </w:rPr>
        <w:t>hemoliz</w:t>
      </w:r>
      <w:proofErr w:type="spellEnd"/>
      <w:r>
        <w:rPr>
          <w:rFonts w:ascii="Times New Roman" w:hAnsi="Times New Roman" w:cs="Times New Roman"/>
        </w:rPr>
        <w:t xml:space="preserve"> oluşturmaması konusunda önemlidir) ardından 3.000rpm de 5dk çevrilmelidir (çökme gerçekleşmedi ise işlem tekrarlanır)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Numune saklanması: </w:t>
      </w:r>
      <w:proofErr w:type="spellStart"/>
      <w:r>
        <w:rPr>
          <w:rFonts w:ascii="Times New Roman" w:hAnsi="Times New Roman" w:cs="Times New Roman"/>
        </w:rPr>
        <w:t>Sanrifüj</w:t>
      </w:r>
      <w:proofErr w:type="spellEnd"/>
      <w:r>
        <w:rPr>
          <w:rFonts w:ascii="Times New Roman" w:hAnsi="Times New Roman" w:cs="Times New Roman"/>
        </w:rPr>
        <w:t xml:space="preserve"> işlemi ile kandan ayrılan serum tercihen </w:t>
      </w:r>
      <w:proofErr w:type="spellStart"/>
      <w:r>
        <w:rPr>
          <w:rFonts w:ascii="Times New Roman" w:hAnsi="Times New Roman" w:cs="Times New Roman"/>
        </w:rPr>
        <w:t>eppendorf</w:t>
      </w:r>
      <w:proofErr w:type="spellEnd"/>
      <w:r>
        <w:rPr>
          <w:rFonts w:ascii="Times New Roman" w:hAnsi="Times New Roman" w:cs="Times New Roman"/>
        </w:rPr>
        <w:t xml:space="preserve"> tüplerine </w:t>
      </w:r>
      <w:proofErr w:type="spellStart"/>
      <w:r>
        <w:rPr>
          <w:rFonts w:ascii="Times New Roman" w:hAnsi="Times New Roman" w:cs="Times New Roman"/>
        </w:rPr>
        <w:t>alnıp</w:t>
      </w:r>
      <w:proofErr w:type="spellEnd"/>
      <w:r>
        <w:rPr>
          <w:rFonts w:ascii="Times New Roman" w:hAnsi="Times New Roman" w:cs="Times New Roman"/>
        </w:rPr>
        <w:t xml:space="preserve"> kapağı kapatılır ve -80 °C de 1 yıl boyunca saklanabilir.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Numune çalışma pratikliği: </w:t>
      </w:r>
      <w:proofErr w:type="spellStart"/>
      <w:r>
        <w:rPr>
          <w:rFonts w:ascii="Times New Roman" w:hAnsi="Times New Roman" w:cs="Times New Roman"/>
        </w:rPr>
        <w:t>eppendorf</w:t>
      </w:r>
      <w:proofErr w:type="spellEnd"/>
      <w:r>
        <w:rPr>
          <w:rFonts w:ascii="Times New Roman" w:hAnsi="Times New Roman" w:cs="Times New Roman"/>
        </w:rPr>
        <w:t xml:space="preserve"> tüplerine 1 den başlayarak toplanılacak numune sayısına kadar numaralandırılır. </w:t>
      </w:r>
    </w:p>
    <w:p w:rsidR="00EA1DEE" w:rsidRDefault="00EA1DEE" w:rsidP="00475F9C">
      <w:pPr>
        <w:pStyle w:val="AralkYok"/>
        <w:rPr>
          <w:rFonts w:ascii="Times New Roman" w:hAnsi="Times New Roman" w:cs="Times New Roman"/>
        </w:rPr>
      </w:pPr>
    </w:p>
    <w:p w:rsidR="00EA1DEE" w:rsidRPr="00B112EB" w:rsidRDefault="00EA1DEE" w:rsidP="00475F9C">
      <w:pPr>
        <w:pStyle w:val="AralkYok"/>
        <w:rPr>
          <w:rFonts w:ascii="Times New Roman" w:hAnsi="Times New Roman" w:cs="Times New Roman"/>
        </w:rPr>
      </w:pPr>
    </w:p>
    <w:sectPr w:rsidR="00EA1DEE" w:rsidRPr="00B11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9C"/>
    <w:rsid w:val="00475F9C"/>
    <w:rsid w:val="006F0E07"/>
    <w:rsid w:val="00792190"/>
    <w:rsid w:val="00B112EB"/>
    <w:rsid w:val="00EA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AFA9"/>
  <w15:chartTrackingRefBased/>
  <w15:docId w15:val="{A10B4653-2483-47BF-9254-95109729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75F9C"/>
    <w:pPr>
      <w:spacing w:after="0" w:line="240" w:lineRule="auto"/>
    </w:pPr>
  </w:style>
  <w:style w:type="paragraph" w:customStyle="1" w:styleId="Default">
    <w:name w:val="Default"/>
    <w:rsid w:val="00475F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</dc:creator>
  <cp:keywords/>
  <dc:description/>
  <cp:lastModifiedBy>Davut YOLCU</cp:lastModifiedBy>
  <cp:revision>3</cp:revision>
  <dcterms:created xsi:type="dcterms:W3CDTF">2018-03-21T08:28:00Z</dcterms:created>
  <dcterms:modified xsi:type="dcterms:W3CDTF">2019-05-24T06:02:00Z</dcterms:modified>
</cp:coreProperties>
</file>