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36B" w:rsidRDefault="0044636B" w:rsidP="0044636B">
      <w:r>
        <w:t>•</w:t>
      </w:r>
      <w:r>
        <w:tab/>
        <w:t>Tüm testler “RELASSAY” markadır. (</w:t>
      </w:r>
      <w:proofErr w:type="spellStart"/>
      <w:r>
        <w:t>Menşai</w:t>
      </w:r>
      <w:proofErr w:type="spellEnd"/>
      <w:r>
        <w:t>: Türkiye)</w:t>
      </w:r>
    </w:p>
    <w:p w:rsidR="0044636B" w:rsidRDefault="0044636B" w:rsidP="0044636B">
      <w:r>
        <w:t>•</w:t>
      </w:r>
      <w:r>
        <w:tab/>
        <w:t xml:space="preserve">Testlerin çalışılacağı cihaz: </w:t>
      </w:r>
      <w:proofErr w:type="spellStart"/>
      <w:r>
        <w:t>Mindray</w:t>
      </w:r>
      <w:proofErr w:type="spellEnd"/>
      <w:r>
        <w:t xml:space="preserve"> marka BS300 model tam otomatik biyokimya cihazı</w:t>
      </w:r>
    </w:p>
    <w:p w:rsidR="0044636B" w:rsidRDefault="0044636B" w:rsidP="0044636B">
      <w:r>
        <w:t>•</w:t>
      </w:r>
      <w:r>
        <w:tab/>
        <w:t xml:space="preserve">Test metotları: </w:t>
      </w:r>
      <w:proofErr w:type="spellStart"/>
      <w:r>
        <w:t>Kolorimetrik</w:t>
      </w:r>
      <w:proofErr w:type="spellEnd"/>
    </w:p>
    <w:p w:rsidR="0044636B" w:rsidRDefault="0044636B" w:rsidP="00F25EA8"/>
    <w:p w:rsidR="0044636B" w:rsidRDefault="0044636B" w:rsidP="00F25EA8"/>
    <w:p w:rsidR="0044636B" w:rsidRDefault="0044636B" w:rsidP="00F25EA8"/>
    <w:p w:rsidR="00F25EA8" w:rsidRDefault="00F25EA8" w:rsidP="00F25EA8">
      <w:r>
        <w:t>YÖNTEMLER</w:t>
      </w:r>
    </w:p>
    <w:p w:rsidR="00F25EA8" w:rsidRDefault="00F25EA8" w:rsidP="00F25EA8"/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r>
        <w:t>centrifugation</w:t>
      </w:r>
      <w:proofErr w:type="spell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r>
        <w:t>analyses</w:t>
      </w:r>
      <w:proofErr w:type="spell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r>
        <w:t>automated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′ -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r>
        <w:t>assay</w:t>
      </w:r>
      <w:proofErr w:type="spell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r>
        <w:t>mmol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r>
        <w:t>antioxidant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r>
        <w:t>2004;37:277-85.)</w:t>
      </w:r>
    </w:p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r>
        <w:t>method</w:t>
      </w:r>
      <w:proofErr w:type="spell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r>
        <w:t>acidic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r>
        <w:t>calibrated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r>
        <w:t>micromolar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/L). ( Erel O. A</w:t>
      </w:r>
    </w:p>
    <w:p w:rsidR="00F25EA8" w:rsidRDefault="00F25EA8" w:rsidP="00F25EA8">
      <w:proofErr w:type="spellStart"/>
      <w:r>
        <w:t>new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r>
        <w:lastRenderedPageBreak/>
        <w:t>2005;38:1103-11. ).</w:t>
      </w:r>
    </w:p>
    <w:p w:rsidR="00F25EA8" w:rsidRPr="0044636B" w:rsidRDefault="00F25EA8" w:rsidP="00F25EA8">
      <w:pPr>
        <w:rPr>
          <w:b/>
          <w:bCs/>
        </w:rPr>
      </w:pPr>
      <w:r w:rsidRPr="0044636B">
        <w:rPr>
          <w:b/>
          <w:bCs/>
        </w:rPr>
        <w:t>OXIDATIVE STRESS INDEX (OSI)</w:t>
      </w:r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r>
        <w:t>resulting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r>
        <w:t>bipolar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r>
        <w:t>passive</w:t>
      </w:r>
      <w:proofErr w:type="spell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2005;100:61–4.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r>
        <w:t>hydatidiform</w:t>
      </w:r>
      <w:proofErr w:type="spell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F25EA8" w:rsidRPr="0044636B" w:rsidRDefault="00F25EA8" w:rsidP="00F25EA8">
      <w:pPr>
        <w:rPr>
          <w:b/>
          <w:bCs/>
        </w:rPr>
      </w:pPr>
    </w:p>
    <w:p w:rsidR="002B7973" w:rsidRDefault="00706328" w:rsidP="009578C2">
      <w:proofErr w:type="spellStart"/>
      <w:r w:rsidRPr="00706328">
        <w:t>Thiol</w:t>
      </w:r>
      <w:proofErr w:type="spellEnd"/>
      <w:r w:rsidRPr="00706328">
        <w:t>/</w:t>
      </w:r>
      <w:proofErr w:type="spellStart"/>
      <w:r w:rsidRPr="00706328">
        <w:t>disulfide</w:t>
      </w:r>
      <w:proofErr w:type="spellEnd"/>
      <w:r w:rsidRPr="00706328">
        <w:t xml:space="preserve"> </w:t>
      </w:r>
      <w:proofErr w:type="spellStart"/>
      <w:r w:rsidRPr="00706328">
        <w:t>homeostasis</w:t>
      </w:r>
      <w:proofErr w:type="spellEnd"/>
    </w:p>
    <w:p w:rsidR="002B7973" w:rsidRDefault="00706328" w:rsidP="002B7973">
      <w:proofErr w:type="spellStart"/>
      <w:r>
        <w:t>T</w:t>
      </w:r>
      <w:bookmarkStart w:id="0" w:name="_GoBack"/>
      <w:bookmarkEnd w:id="0"/>
      <w:r w:rsidR="002B7973">
        <w:t>ests</w:t>
      </w:r>
      <w:proofErr w:type="spellEnd"/>
      <w:r w:rsidR="002B7973">
        <w:t xml:space="preserve"> </w:t>
      </w:r>
      <w:proofErr w:type="spellStart"/>
      <w:r w:rsidR="002B7973">
        <w:t>were</w:t>
      </w:r>
      <w:proofErr w:type="spellEnd"/>
      <w:r w:rsidR="002B7973">
        <w:t xml:space="preserve"> </w:t>
      </w:r>
      <w:proofErr w:type="spellStart"/>
      <w:r w:rsidR="002B7973">
        <w:t>measured</w:t>
      </w:r>
      <w:proofErr w:type="spellEnd"/>
      <w:r w:rsidR="002B7973">
        <w:t xml:space="preserve"> </w:t>
      </w:r>
      <w:proofErr w:type="spellStart"/>
      <w:r w:rsidR="002B7973">
        <w:t>using</w:t>
      </w:r>
      <w:proofErr w:type="spellEnd"/>
      <w:r w:rsidR="002B7973">
        <w:t xml:space="preserve"> a </w:t>
      </w:r>
      <w:proofErr w:type="spellStart"/>
      <w:r w:rsidR="002B7973">
        <w:t>novel</w:t>
      </w:r>
      <w:proofErr w:type="spellEnd"/>
      <w:r w:rsidR="002B7973">
        <w:t xml:space="preserve"> </w:t>
      </w:r>
      <w:proofErr w:type="spellStart"/>
      <w:r w:rsidR="002B7973">
        <w:t>automatic</w:t>
      </w:r>
      <w:proofErr w:type="spellEnd"/>
      <w:r w:rsidR="002B7973">
        <w:t xml:space="preserve"> </w:t>
      </w:r>
      <w:proofErr w:type="spellStart"/>
      <w:r w:rsidR="002B7973">
        <w:t>and</w:t>
      </w:r>
      <w:proofErr w:type="spellEnd"/>
      <w:r w:rsidR="002B7973">
        <w:t xml:space="preserve"> </w:t>
      </w:r>
      <w:proofErr w:type="spellStart"/>
      <w:r w:rsidR="002B7973">
        <w:t>spectrophotometric</w:t>
      </w:r>
      <w:proofErr w:type="spellEnd"/>
      <w:r w:rsidR="002B7973">
        <w:t xml:space="preserve"> </w:t>
      </w:r>
      <w:proofErr w:type="spellStart"/>
      <w:r w:rsidR="002B7973">
        <w:t>method</w:t>
      </w:r>
      <w:proofErr w:type="spellEnd"/>
      <w:r w:rsidR="002B7973">
        <w:t xml:space="preserve"> </w:t>
      </w:r>
      <w:proofErr w:type="spellStart"/>
      <w:r w:rsidR="002B7973">
        <w:t>developed</w:t>
      </w:r>
      <w:proofErr w:type="spellEnd"/>
      <w:r w:rsidR="002B7973">
        <w:t xml:space="preserve"> </w:t>
      </w:r>
      <w:proofErr w:type="spellStart"/>
      <w:r w:rsidR="002B7973">
        <w:t>by</w:t>
      </w:r>
      <w:proofErr w:type="spellEnd"/>
      <w:r w:rsidR="002B7973">
        <w:t xml:space="preserve"> Erel </w:t>
      </w:r>
      <w:proofErr w:type="spellStart"/>
      <w:r w:rsidR="002B7973">
        <w:t>and</w:t>
      </w:r>
      <w:proofErr w:type="spellEnd"/>
      <w:r w:rsidR="002B7973">
        <w:t xml:space="preserve"> Neselioglu* </w:t>
      </w:r>
      <w:proofErr w:type="spellStart"/>
      <w:r w:rsidR="002B7973">
        <w:t>which</w:t>
      </w:r>
      <w:proofErr w:type="spellEnd"/>
      <w:r w:rsidR="002B7973">
        <w:t xml:space="preserve"> is </w:t>
      </w:r>
      <w:proofErr w:type="spellStart"/>
      <w:r w:rsidR="002B7973">
        <w:t>avaliable</w:t>
      </w:r>
      <w:proofErr w:type="spellEnd"/>
      <w:r w:rsidR="002B7973">
        <w:t xml:space="preserve"> </w:t>
      </w:r>
      <w:proofErr w:type="spellStart"/>
      <w:r w:rsidR="002B7973">
        <w:t>commercially</w:t>
      </w:r>
      <w:proofErr w:type="spellEnd"/>
      <w:r w:rsidR="002B7973">
        <w:t xml:space="preserve"> (</w:t>
      </w:r>
      <w:proofErr w:type="spellStart"/>
      <w:r w:rsidR="002B7973">
        <w:t>Rel</w:t>
      </w:r>
      <w:proofErr w:type="spellEnd"/>
      <w:r w:rsidR="002B7973">
        <w:t xml:space="preserve"> </w:t>
      </w:r>
      <w:proofErr w:type="spellStart"/>
      <w:r w:rsidR="002B7973">
        <w:t>Assay</w:t>
      </w:r>
      <w:proofErr w:type="spellEnd"/>
      <w:r w:rsidR="002B7973">
        <w:t xml:space="preserve"> </w:t>
      </w:r>
      <w:proofErr w:type="spellStart"/>
      <w:r w:rsidR="002B7973">
        <w:t>Diagnostics</w:t>
      </w:r>
      <w:proofErr w:type="spellEnd"/>
      <w:r w:rsidR="002B7973">
        <w:t xml:space="preserve">, </w:t>
      </w:r>
      <w:proofErr w:type="spellStart"/>
      <w:r w:rsidR="002B7973">
        <w:t>Turkey</w:t>
      </w:r>
      <w:proofErr w:type="spellEnd"/>
      <w:r w:rsidR="002B7973">
        <w:t xml:space="preserve">) </w:t>
      </w:r>
      <w:proofErr w:type="spellStart"/>
      <w:r w:rsidR="002B7973">
        <w:t>In</w:t>
      </w:r>
      <w:proofErr w:type="spellEnd"/>
      <w:r w:rsidR="002B7973">
        <w:t xml:space="preserve"> </w:t>
      </w:r>
      <w:proofErr w:type="spellStart"/>
      <w:r w:rsidR="002B7973">
        <w:t>this</w:t>
      </w:r>
      <w:proofErr w:type="spellEnd"/>
      <w:r w:rsidR="002B7973">
        <w:t xml:space="preserve"> </w:t>
      </w:r>
      <w:proofErr w:type="spellStart"/>
      <w:r w:rsidR="002B7973">
        <w:t>method</w:t>
      </w:r>
      <w:proofErr w:type="spellEnd"/>
      <w:r w:rsidR="002B7973">
        <w:t xml:space="preserve">, </w:t>
      </w:r>
      <w:proofErr w:type="spellStart"/>
      <w:r w:rsidR="002B7973">
        <w:t>dynamic</w:t>
      </w:r>
      <w:proofErr w:type="spellEnd"/>
      <w:r w:rsidR="002B7973">
        <w:t xml:space="preserve"> </w:t>
      </w:r>
      <w:proofErr w:type="spellStart"/>
      <w:r w:rsidR="002B7973">
        <w:t>and</w:t>
      </w:r>
      <w:proofErr w:type="spellEnd"/>
      <w:r w:rsidR="002B7973">
        <w:t xml:space="preserve"> </w:t>
      </w:r>
      <w:proofErr w:type="spellStart"/>
      <w:r w:rsidR="002B7973">
        <w:t>reducible</w:t>
      </w:r>
      <w:proofErr w:type="spellEnd"/>
      <w:r w:rsidR="002B7973">
        <w:t xml:space="preserve"> </w:t>
      </w:r>
      <w:proofErr w:type="spellStart"/>
      <w:r w:rsidR="002B7973">
        <w:t>disulfide</w:t>
      </w:r>
      <w:proofErr w:type="spellEnd"/>
      <w:r w:rsidR="002B7973">
        <w:t xml:space="preserve"> </w:t>
      </w:r>
      <w:proofErr w:type="spellStart"/>
      <w:r w:rsidR="002B7973">
        <w:t>bonds</w:t>
      </w:r>
      <w:proofErr w:type="spellEnd"/>
      <w:r w:rsidR="002B7973">
        <w:t xml:space="preserve"> in </w:t>
      </w:r>
      <w:proofErr w:type="spellStart"/>
      <w:r w:rsidR="002B7973">
        <w:t>the</w:t>
      </w:r>
      <w:proofErr w:type="spellEnd"/>
      <w:r w:rsidR="002B7973">
        <w:t xml:space="preserve"> </w:t>
      </w:r>
      <w:proofErr w:type="spellStart"/>
      <w:r w:rsidR="002B7973">
        <w:t>samples</w:t>
      </w:r>
      <w:proofErr w:type="spellEnd"/>
      <w:r w:rsidR="002B7973">
        <w:t xml:space="preserve"> </w:t>
      </w:r>
      <w:proofErr w:type="spellStart"/>
      <w:r w:rsidR="002B7973">
        <w:t>were</w:t>
      </w:r>
      <w:proofErr w:type="spellEnd"/>
      <w:r w:rsidR="002B7973">
        <w:t xml:space="preserve"> </w:t>
      </w:r>
      <w:proofErr w:type="spellStart"/>
      <w:r w:rsidR="002B7973">
        <w:t>reduced</w:t>
      </w:r>
      <w:proofErr w:type="spellEnd"/>
      <w:r w:rsidR="002B7973">
        <w:t xml:space="preserve"> </w:t>
      </w:r>
      <w:proofErr w:type="spellStart"/>
      <w:r w:rsidR="002B7973">
        <w:t>to</w:t>
      </w:r>
      <w:proofErr w:type="spellEnd"/>
      <w:r w:rsidR="002B7973">
        <w:t xml:space="preserve"> </w:t>
      </w:r>
      <w:proofErr w:type="spellStart"/>
      <w:r w:rsidR="002B7973">
        <w:t>free</w:t>
      </w:r>
      <w:proofErr w:type="spellEnd"/>
      <w:r w:rsidR="002B7973">
        <w:t xml:space="preserve"> </w:t>
      </w:r>
      <w:proofErr w:type="spellStart"/>
      <w:r w:rsidR="002B7973">
        <w:t>functional</w:t>
      </w:r>
      <w:proofErr w:type="spellEnd"/>
      <w:r w:rsidR="002B7973">
        <w:t xml:space="preserve"> </w:t>
      </w:r>
      <w:proofErr w:type="spellStart"/>
      <w:r w:rsidR="002B7973">
        <w:t>thiol</w:t>
      </w:r>
      <w:proofErr w:type="spellEnd"/>
      <w:r w:rsidR="002B7973">
        <w:t xml:space="preserve"> </w:t>
      </w:r>
      <w:proofErr w:type="spellStart"/>
      <w:r w:rsidR="002B7973">
        <w:t>groups</w:t>
      </w:r>
      <w:proofErr w:type="spellEnd"/>
      <w:r w:rsidR="002B7973">
        <w:t xml:space="preserve"> </w:t>
      </w:r>
      <w:proofErr w:type="spellStart"/>
      <w:r w:rsidR="002B7973">
        <w:t>by</w:t>
      </w:r>
      <w:proofErr w:type="spellEnd"/>
      <w:r w:rsidR="002B7973">
        <w:t xml:space="preserve"> </w:t>
      </w:r>
      <w:proofErr w:type="spellStart"/>
      <w:r w:rsidR="002B7973">
        <w:t>using</w:t>
      </w:r>
      <w:proofErr w:type="spellEnd"/>
      <w:r w:rsidR="002B7973">
        <w:t xml:space="preserve"> </w:t>
      </w:r>
      <w:proofErr w:type="spellStart"/>
      <w:r w:rsidR="002B7973">
        <w:t>sodium</w:t>
      </w:r>
      <w:proofErr w:type="spellEnd"/>
      <w:r w:rsidR="002B7973">
        <w:t xml:space="preserve"> </w:t>
      </w:r>
      <w:proofErr w:type="spellStart"/>
      <w:r w:rsidR="002B7973">
        <w:t>borohydride</w:t>
      </w:r>
      <w:proofErr w:type="spellEnd"/>
      <w:r w:rsidR="002B7973">
        <w:t xml:space="preserve">. </w:t>
      </w:r>
      <w:proofErr w:type="spellStart"/>
      <w:r w:rsidR="002B7973">
        <w:t>In</w:t>
      </w:r>
      <w:proofErr w:type="spellEnd"/>
      <w:r w:rsidR="002B7973">
        <w:t xml:space="preserve"> </w:t>
      </w:r>
      <w:proofErr w:type="spellStart"/>
      <w:r w:rsidR="002B7973">
        <w:t>order</w:t>
      </w:r>
      <w:proofErr w:type="spellEnd"/>
      <w:r w:rsidR="002B7973">
        <w:t xml:space="preserve"> </w:t>
      </w:r>
      <w:proofErr w:type="spellStart"/>
      <w:r w:rsidR="002B7973">
        <w:t>to</w:t>
      </w:r>
      <w:proofErr w:type="spellEnd"/>
      <w:r w:rsidR="002B7973">
        <w:t xml:space="preserve"> </w:t>
      </w:r>
      <w:proofErr w:type="spellStart"/>
      <w:r w:rsidR="002B7973">
        <w:t>prevent</w:t>
      </w:r>
      <w:proofErr w:type="spellEnd"/>
      <w:r w:rsidR="002B7973">
        <w:t xml:space="preserve"> </w:t>
      </w:r>
      <w:proofErr w:type="spellStart"/>
      <w:r w:rsidR="002B7973">
        <w:t>the</w:t>
      </w:r>
      <w:proofErr w:type="spellEnd"/>
      <w:r w:rsidR="002B7973">
        <w:t xml:space="preserve"> </w:t>
      </w:r>
      <w:proofErr w:type="spellStart"/>
      <w:r w:rsidR="002B7973">
        <w:t>reduction</w:t>
      </w:r>
      <w:proofErr w:type="spellEnd"/>
      <w:r w:rsidR="002B7973">
        <w:t xml:space="preserve"> of </w:t>
      </w:r>
      <w:proofErr w:type="spellStart"/>
      <w:r w:rsidR="002B7973">
        <w:t>unused</w:t>
      </w:r>
      <w:proofErr w:type="spellEnd"/>
      <w:r w:rsidR="002B7973">
        <w:t xml:space="preserve"> </w:t>
      </w:r>
      <w:proofErr w:type="spellStart"/>
      <w:r w:rsidR="002B7973">
        <w:t>reduced</w:t>
      </w:r>
      <w:proofErr w:type="spellEnd"/>
      <w:r w:rsidR="002B7973">
        <w:t xml:space="preserve"> </w:t>
      </w:r>
      <w:proofErr w:type="spellStart"/>
      <w:r w:rsidR="002B7973">
        <w:t>sodium</w:t>
      </w:r>
      <w:proofErr w:type="spellEnd"/>
      <w:r w:rsidR="002B7973">
        <w:t xml:space="preserve"> </w:t>
      </w:r>
      <w:proofErr w:type="spellStart"/>
      <w:r w:rsidR="002B7973">
        <w:t>borohydride</w:t>
      </w:r>
      <w:proofErr w:type="spellEnd"/>
      <w:r w:rsidR="002B7973">
        <w:t xml:space="preserve"> </w:t>
      </w:r>
      <w:proofErr w:type="spellStart"/>
      <w:r w:rsidR="002B7973">
        <w:t>to</w:t>
      </w:r>
      <w:proofErr w:type="spellEnd"/>
      <w:r w:rsidR="002B7973">
        <w:t xml:space="preserve"> dithionite-2 </w:t>
      </w:r>
      <w:proofErr w:type="spellStart"/>
      <w:r w:rsidR="002B7973">
        <w:t>nitrobenzoic</w:t>
      </w:r>
      <w:proofErr w:type="spellEnd"/>
      <w:r w:rsidR="002B7973">
        <w:t xml:space="preserve"> (DTNB), NaBH4 </w:t>
      </w:r>
      <w:proofErr w:type="spellStart"/>
      <w:r w:rsidR="002B7973">
        <w:t>was</w:t>
      </w:r>
      <w:proofErr w:type="spellEnd"/>
      <w:r w:rsidR="002B7973">
        <w:t xml:space="preserve"> </w:t>
      </w:r>
      <w:proofErr w:type="spellStart"/>
      <w:r w:rsidR="002B7973">
        <w:t>removed</w:t>
      </w:r>
      <w:proofErr w:type="spellEnd"/>
      <w:r w:rsidR="002B7973">
        <w:t xml:space="preserve"> </w:t>
      </w:r>
      <w:proofErr w:type="spellStart"/>
      <w:r w:rsidR="002B7973">
        <w:t>with</w:t>
      </w:r>
      <w:proofErr w:type="spellEnd"/>
      <w:r w:rsidR="002B7973">
        <w:t xml:space="preserve"> </w:t>
      </w:r>
      <w:proofErr w:type="spellStart"/>
      <w:r w:rsidR="002B7973">
        <w:t>formaldehyde</w:t>
      </w:r>
      <w:proofErr w:type="spellEnd"/>
      <w:r w:rsidR="002B7973">
        <w:t xml:space="preserve">. </w:t>
      </w:r>
      <w:proofErr w:type="spellStart"/>
      <w:r w:rsidR="002B7973">
        <w:t>Native</w:t>
      </w:r>
      <w:proofErr w:type="spellEnd"/>
      <w:r w:rsidR="002B7973">
        <w:t xml:space="preserve"> </w:t>
      </w:r>
      <w:proofErr w:type="spellStart"/>
      <w:r w:rsidR="002B7973">
        <w:t>thiol</w:t>
      </w:r>
      <w:proofErr w:type="spellEnd"/>
      <w:r w:rsidR="002B7973">
        <w:t xml:space="preserve"> (NT) </w:t>
      </w:r>
      <w:proofErr w:type="spellStart"/>
      <w:r w:rsidR="002B7973">
        <w:t>and</w:t>
      </w:r>
      <w:proofErr w:type="spellEnd"/>
      <w:r w:rsidR="002B7973">
        <w:t xml:space="preserve"> total </w:t>
      </w:r>
      <w:proofErr w:type="spellStart"/>
      <w:r w:rsidR="002B7973">
        <w:t>thiol</w:t>
      </w:r>
      <w:proofErr w:type="spellEnd"/>
      <w:r w:rsidR="002B7973">
        <w:t xml:space="preserve"> (TT) </w:t>
      </w:r>
      <w:proofErr w:type="spellStart"/>
      <w:r w:rsidR="002B7973">
        <w:t>levels</w:t>
      </w:r>
      <w:proofErr w:type="spellEnd"/>
      <w:r w:rsidR="002B7973">
        <w:t xml:space="preserve"> </w:t>
      </w:r>
      <w:proofErr w:type="spellStart"/>
      <w:r w:rsidR="002B7973">
        <w:t>were</w:t>
      </w:r>
      <w:proofErr w:type="spellEnd"/>
      <w:r w:rsidR="002B7973">
        <w:t xml:space="preserve"> </w:t>
      </w:r>
      <w:proofErr w:type="spellStart"/>
      <w:r w:rsidR="002B7973">
        <w:t>determined</w:t>
      </w:r>
      <w:proofErr w:type="spellEnd"/>
      <w:r w:rsidR="002B7973">
        <w:t xml:space="preserve"> </w:t>
      </w:r>
      <w:proofErr w:type="spellStart"/>
      <w:r w:rsidR="002B7973">
        <w:t>after</w:t>
      </w:r>
      <w:proofErr w:type="spellEnd"/>
      <w:r w:rsidR="002B7973">
        <w:t xml:space="preserve"> </w:t>
      </w:r>
      <w:proofErr w:type="spellStart"/>
      <w:r w:rsidR="002B7973">
        <w:t>reaction</w:t>
      </w:r>
      <w:proofErr w:type="spellEnd"/>
      <w:r w:rsidR="002B7973">
        <w:t xml:space="preserve"> </w:t>
      </w:r>
      <w:proofErr w:type="spellStart"/>
      <w:r w:rsidR="002B7973">
        <w:t>with</w:t>
      </w:r>
      <w:proofErr w:type="spellEnd"/>
      <w:r w:rsidR="002B7973">
        <w:t xml:space="preserve"> DTNB </w:t>
      </w:r>
      <w:proofErr w:type="spellStart"/>
      <w:r w:rsidR="002B7973">
        <w:t>and</w:t>
      </w:r>
      <w:proofErr w:type="spellEnd"/>
      <w:r w:rsidR="002B7973">
        <w:t xml:space="preserve"> </w:t>
      </w:r>
      <w:proofErr w:type="spellStart"/>
      <w:r w:rsidR="002B7973">
        <w:t>their</w:t>
      </w:r>
      <w:proofErr w:type="spellEnd"/>
      <w:r w:rsidR="002B7973">
        <w:t xml:space="preserve"> </w:t>
      </w:r>
      <w:proofErr w:type="spellStart"/>
      <w:r w:rsidR="002B7973">
        <w:t>levels</w:t>
      </w:r>
      <w:proofErr w:type="spellEnd"/>
      <w:r w:rsidR="002B7973">
        <w:t xml:space="preserve"> </w:t>
      </w:r>
      <w:proofErr w:type="spellStart"/>
      <w:r w:rsidR="002B7973">
        <w:t>were</w:t>
      </w:r>
      <w:proofErr w:type="spellEnd"/>
      <w:r w:rsidR="002B7973">
        <w:t xml:space="preserve"> </w:t>
      </w:r>
      <w:proofErr w:type="spellStart"/>
      <w:r w:rsidR="002B7973">
        <w:t>measured</w:t>
      </w:r>
      <w:proofErr w:type="spellEnd"/>
      <w:r w:rsidR="002B7973">
        <w:t xml:space="preserve"> </w:t>
      </w:r>
      <w:proofErr w:type="spellStart"/>
      <w:r w:rsidR="002B7973">
        <w:t>ultimately</w:t>
      </w:r>
      <w:proofErr w:type="spellEnd"/>
      <w:r w:rsidR="002B7973">
        <w:t xml:space="preserve">. </w:t>
      </w:r>
      <w:proofErr w:type="spellStart"/>
      <w:r w:rsidR="002B7973">
        <w:t>Half</w:t>
      </w:r>
      <w:proofErr w:type="spellEnd"/>
      <w:r w:rsidR="002B7973">
        <w:t xml:space="preserve"> of </w:t>
      </w:r>
      <w:proofErr w:type="spellStart"/>
      <w:r w:rsidR="002B7973">
        <w:t>the</w:t>
      </w:r>
      <w:proofErr w:type="spellEnd"/>
      <w:r w:rsidR="002B7973">
        <w:t xml:space="preserve"> </w:t>
      </w:r>
      <w:proofErr w:type="spellStart"/>
      <w:r w:rsidR="002B7973">
        <w:t>difference</w:t>
      </w:r>
      <w:proofErr w:type="spellEnd"/>
      <w:r w:rsidR="002B7973">
        <w:t xml:space="preserve"> of </w:t>
      </w:r>
      <w:proofErr w:type="spellStart"/>
      <w:r w:rsidR="002B7973">
        <w:t>the</w:t>
      </w:r>
      <w:proofErr w:type="spellEnd"/>
      <w:r w:rsidR="002B7973">
        <w:t xml:space="preserve"> </w:t>
      </w:r>
      <w:proofErr w:type="spellStart"/>
      <w:r w:rsidR="002B7973">
        <w:t>result</w:t>
      </w:r>
      <w:proofErr w:type="spellEnd"/>
      <w:r w:rsidR="002B7973">
        <w:t xml:space="preserve"> </w:t>
      </w:r>
      <w:proofErr w:type="spellStart"/>
      <w:r w:rsidR="002B7973">
        <w:t>obtained</w:t>
      </w:r>
      <w:proofErr w:type="spellEnd"/>
      <w:r w:rsidR="002B7973">
        <w:t xml:space="preserve"> </w:t>
      </w:r>
      <w:proofErr w:type="spellStart"/>
      <w:r w:rsidR="002B7973">
        <w:t>by</w:t>
      </w:r>
      <w:proofErr w:type="spellEnd"/>
      <w:r w:rsidR="002B7973">
        <w:t xml:space="preserve"> </w:t>
      </w:r>
      <w:proofErr w:type="spellStart"/>
      <w:r w:rsidR="002B7973">
        <w:t>the</w:t>
      </w:r>
      <w:proofErr w:type="spellEnd"/>
      <w:r w:rsidR="002B7973">
        <w:t xml:space="preserve"> </w:t>
      </w:r>
      <w:proofErr w:type="spellStart"/>
      <w:r w:rsidR="002B7973">
        <w:t>subtraction</w:t>
      </w:r>
      <w:proofErr w:type="spellEnd"/>
      <w:r w:rsidR="002B7973">
        <w:t xml:space="preserve"> of </w:t>
      </w:r>
      <w:proofErr w:type="spellStart"/>
      <w:r w:rsidR="002B7973">
        <w:t>native</w:t>
      </w:r>
      <w:proofErr w:type="spellEnd"/>
      <w:r w:rsidR="002B7973">
        <w:t xml:space="preserve"> </w:t>
      </w:r>
      <w:proofErr w:type="spellStart"/>
      <w:r w:rsidR="002B7973">
        <w:t>thiol</w:t>
      </w:r>
      <w:proofErr w:type="spellEnd"/>
      <w:r w:rsidR="002B7973">
        <w:t xml:space="preserve"> </w:t>
      </w:r>
      <w:proofErr w:type="spellStart"/>
      <w:r w:rsidR="002B7973">
        <w:t>amount</w:t>
      </w:r>
      <w:proofErr w:type="spellEnd"/>
      <w:r w:rsidR="002B7973">
        <w:t xml:space="preserve"> </w:t>
      </w:r>
      <w:proofErr w:type="spellStart"/>
      <w:r w:rsidR="002B7973">
        <w:t>from</w:t>
      </w:r>
      <w:proofErr w:type="spellEnd"/>
      <w:r w:rsidR="002B7973">
        <w:t xml:space="preserve"> total </w:t>
      </w:r>
      <w:proofErr w:type="spellStart"/>
      <w:r w:rsidR="002B7973">
        <w:t>thiol</w:t>
      </w:r>
      <w:proofErr w:type="spellEnd"/>
      <w:r w:rsidR="002B7973">
        <w:t xml:space="preserve"> </w:t>
      </w:r>
      <w:proofErr w:type="spellStart"/>
      <w:r w:rsidR="002B7973">
        <w:t>content</w:t>
      </w:r>
      <w:proofErr w:type="spellEnd"/>
      <w:r w:rsidR="002B7973">
        <w:t xml:space="preserve"> </w:t>
      </w:r>
      <w:proofErr w:type="spellStart"/>
      <w:r w:rsidR="002B7973">
        <w:t>indicated</w:t>
      </w:r>
      <w:proofErr w:type="spellEnd"/>
      <w:r w:rsidR="002B7973">
        <w:t xml:space="preserve"> </w:t>
      </w:r>
      <w:proofErr w:type="spellStart"/>
      <w:r w:rsidR="002B7973">
        <w:t>the</w:t>
      </w:r>
      <w:proofErr w:type="spellEnd"/>
      <w:r w:rsidR="002B7973">
        <w:t xml:space="preserve"> </w:t>
      </w:r>
      <w:proofErr w:type="spellStart"/>
      <w:r w:rsidR="002B7973">
        <w:t>disulfide</w:t>
      </w:r>
      <w:proofErr w:type="spellEnd"/>
      <w:r w:rsidR="002B7973">
        <w:t xml:space="preserve"> (DS) </w:t>
      </w:r>
      <w:proofErr w:type="spellStart"/>
      <w:r w:rsidR="002B7973">
        <w:t>level</w:t>
      </w:r>
      <w:proofErr w:type="spellEnd"/>
      <w:r w:rsidR="002B7973">
        <w:t>.</w:t>
      </w:r>
    </w:p>
    <w:p w:rsidR="002B7973" w:rsidRDefault="002B7973" w:rsidP="002B7973"/>
    <w:p w:rsidR="002B7973" w:rsidRDefault="002B7973" w:rsidP="002B7973">
      <w:r>
        <w:t xml:space="preserve">* Erel O, Neselioglu S.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thiol</w:t>
      </w:r>
      <w:proofErr w:type="spellEnd"/>
      <w:r>
        <w:t>/</w:t>
      </w:r>
      <w:proofErr w:type="spellStart"/>
      <w:r>
        <w:t>disulphide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>. 2014;47(18):326e332.</w:t>
      </w:r>
    </w:p>
    <w:sectPr w:rsidR="002B7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44636B"/>
    <w:rsid w:val="00706328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0874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4</cp:revision>
  <dcterms:created xsi:type="dcterms:W3CDTF">2019-04-24T10:01:00Z</dcterms:created>
  <dcterms:modified xsi:type="dcterms:W3CDTF">2020-02-15T10:48:00Z</dcterms:modified>
</cp:coreProperties>
</file>