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4C3F0" w14:textId="77777777" w:rsidR="005B7CCF" w:rsidRDefault="005B7CCF" w:rsidP="005B7CCF">
      <w:pPr>
        <w:pStyle w:val="Balk2"/>
        <w:ind w:left="360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tr-TR"/>
        </w:rPr>
      </w:pPr>
      <w:bookmarkStart w:id="0" w:name="_Toc519528874"/>
      <w:bookmarkStart w:id="1" w:name="_Hlk60677108"/>
      <w:r w:rsidRPr="0031057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tr-TR"/>
        </w:rPr>
        <w:t>2.1Araç ve Gereçler</w:t>
      </w:r>
      <w:bookmarkEnd w:id="0"/>
    </w:p>
    <w:p w14:paraId="34BD7F6B" w14:textId="77777777" w:rsidR="005B7CCF" w:rsidRDefault="005B7CCF" w:rsidP="005B7CCF">
      <w:pPr>
        <w:rPr>
          <w:lang w:eastAsia="tr-TR"/>
        </w:rPr>
      </w:pPr>
    </w:p>
    <w:p w14:paraId="64CDEC4F" w14:textId="77777777" w:rsidR="005B7CCF" w:rsidRDefault="005B7CCF" w:rsidP="005B7CCF">
      <w:pPr>
        <w:rPr>
          <w:lang w:eastAsia="tr-TR"/>
        </w:rPr>
      </w:pPr>
      <w:r>
        <w:rPr>
          <w:lang w:eastAsia="tr-TR"/>
        </w:rPr>
        <w:t>Demirbaş malzemeler</w:t>
      </w:r>
    </w:p>
    <w:p w14:paraId="4AEF8304" w14:textId="77777777" w:rsidR="005B7CCF" w:rsidRDefault="005B7CCF" w:rsidP="005B7CCF">
      <w:pPr>
        <w:pStyle w:val="ListeParagraf"/>
        <w:numPr>
          <w:ilvl w:val="0"/>
          <w:numId w:val="1"/>
        </w:numPr>
        <w:spacing w:after="160" w:line="259" w:lineRule="auto"/>
        <w:jc w:val="left"/>
        <w:rPr>
          <w:lang w:eastAsia="tr-TR"/>
        </w:rPr>
      </w:pPr>
      <w:r>
        <w:rPr>
          <w:lang w:eastAsia="tr-TR"/>
        </w:rPr>
        <w:t>UV-VIS Spektrofotometre (1700-Shimadzu)</w:t>
      </w:r>
    </w:p>
    <w:p w14:paraId="61821501" w14:textId="663EABA3" w:rsidR="005B7CCF" w:rsidRDefault="005B7CCF" w:rsidP="005B7CCF">
      <w:pPr>
        <w:pStyle w:val="ListeParagraf"/>
        <w:numPr>
          <w:ilvl w:val="0"/>
          <w:numId w:val="1"/>
        </w:numPr>
        <w:spacing w:after="160" w:line="259" w:lineRule="auto"/>
        <w:jc w:val="left"/>
        <w:rPr>
          <w:lang w:eastAsia="tr-TR"/>
        </w:rPr>
      </w:pPr>
      <w:r>
        <w:rPr>
          <w:lang w:eastAsia="tr-TR"/>
        </w:rPr>
        <w:t xml:space="preserve">ELISA okuyucu ( </w:t>
      </w:r>
      <w:r w:rsidR="000D4342">
        <w:rPr>
          <w:lang w:eastAsia="tr-TR"/>
        </w:rPr>
        <w:t>Biotek ELx800</w:t>
      </w:r>
      <w:r>
        <w:rPr>
          <w:lang w:eastAsia="tr-TR"/>
        </w:rPr>
        <w:t>)</w:t>
      </w:r>
    </w:p>
    <w:p w14:paraId="566CBE6C" w14:textId="77777777" w:rsidR="005B7CCF" w:rsidRDefault="005B7CCF" w:rsidP="005B7CCF">
      <w:pPr>
        <w:pStyle w:val="ListeParagraf"/>
        <w:numPr>
          <w:ilvl w:val="0"/>
          <w:numId w:val="1"/>
        </w:numPr>
        <w:spacing w:after="160" w:line="259" w:lineRule="auto"/>
        <w:jc w:val="left"/>
        <w:rPr>
          <w:lang w:eastAsia="tr-TR"/>
        </w:rPr>
      </w:pPr>
      <w:r>
        <w:rPr>
          <w:lang w:eastAsia="tr-TR"/>
        </w:rPr>
        <w:t>Santrifüj (                 )</w:t>
      </w:r>
    </w:p>
    <w:p w14:paraId="24D22721" w14:textId="218DB8D7" w:rsidR="005B7CCF" w:rsidRDefault="005B7CCF" w:rsidP="005B7CCF">
      <w:pPr>
        <w:pStyle w:val="ListeParagraf"/>
        <w:numPr>
          <w:ilvl w:val="0"/>
          <w:numId w:val="1"/>
        </w:numPr>
        <w:spacing w:after="160" w:line="259" w:lineRule="auto"/>
        <w:jc w:val="left"/>
        <w:rPr>
          <w:lang w:eastAsia="tr-TR"/>
        </w:rPr>
      </w:pPr>
      <w:r>
        <w:rPr>
          <w:lang w:eastAsia="tr-TR"/>
        </w:rPr>
        <w:t>Soğutmalı Santrifüj (</w:t>
      </w:r>
      <w:r w:rsidR="000D4342">
        <w:rPr>
          <w:lang w:eastAsia="tr-TR"/>
        </w:rPr>
        <w:t>Hettich Universal 320R</w:t>
      </w:r>
      <w:r>
        <w:rPr>
          <w:lang w:eastAsia="tr-TR"/>
        </w:rPr>
        <w:t>)</w:t>
      </w:r>
    </w:p>
    <w:p w14:paraId="2D33D410" w14:textId="77A5A68C" w:rsidR="005B7CCF" w:rsidRDefault="005B7CCF" w:rsidP="005B7CCF">
      <w:pPr>
        <w:pStyle w:val="ListeParagraf"/>
        <w:numPr>
          <w:ilvl w:val="0"/>
          <w:numId w:val="1"/>
        </w:numPr>
        <w:spacing w:after="160" w:line="259" w:lineRule="auto"/>
        <w:jc w:val="left"/>
        <w:rPr>
          <w:lang w:eastAsia="tr-TR"/>
        </w:rPr>
      </w:pPr>
      <w:r>
        <w:rPr>
          <w:lang w:eastAsia="tr-TR"/>
        </w:rPr>
        <w:t>Hassas Terazi  (</w:t>
      </w:r>
      <w:r w:rsidR="00351729" w:rsidRPr="00351729">
        <w:rPr>
          <w:lang w:eastAsia="tr-TR"/>
        </w:rPr>
        <w:t>OHAUS PX224</w:t>
      </w:r>
      <w:r>
        <w:rPr>
          <w:lang w:eastAsia="tr-TR"/>
        </w:rPr>
        <w:t>)</w:t>
      </w:r>
    </w:p>
    <w:p w14:paraId="385B30B2" w14:textId="758B9589" w:rsidR="005B7CCF" w:rsidRDefault="005B7CCF" w:rsidP="005B7CCF">
      <w:pPr>
        <w:pStyle w:val="ListeParagraf"/>
        <w:numPr>
          <w:ilvl w:val="0"/>
          <w:numId w:val="1"/>
        </w:numPr>
        <w:spacing w:after="160" w:line="259" w:lineRule="auto"/>
        <w:jc w:val="left"/>
        <w:rPr>
          <w:lang w:eastAsia="tr-TR"/>
        </w:rPr>
      </w:pPr>
      <w:r>
        <w:rPr>
          <w:lang w:eastAsia="tr-TR"/>
        </w:rPr>
        <w:t>Distile su Cihazı (</w:t>
      </w:r>
      <w:r w:rsidRPr="006C41C4">
        <w:rPr>
          <w:rFonts w:eastAsia="Times New Roman" w:cs="Times New Roman"/>
          <w:color w:val="212121"/>
          <w:szCs w:val="24"/>
          <w:lang w:eastAsia="tr-TR"/>
        </w:rPr>
        <w:t>Tetra – Zeneer RO 180</w:t>
      </w:r>
      <w:r>
        <w:rPr>
          <w:lang w:eastAsia="tr-TR"/>
        </w:rPr>
        <w:t>)</w:t>
      </w:r>
    </w:p>
    <w:p w14:paraId="1D67F010" w14:textId="77777777" w:rsidR="005B7CCF" w:rsidRDefault="005B7CCF" w:rsidP="005B7CCF">
      <w:pPr>
        <w:pStyle w:val="ListeParagraf"/>
        <w:numPr>
          <w:ilvl w:val="0"/>
          <w:numId w:val="1"/>
        </w:numPr>
        <w:spacing w:after="160" w:line="259" w:lineRule="auto"/>
        <w:jc w:val="left"/>
        <w:rPr>
          <w:lang w:eastAsia="tr-TR"/>
        </w:rPr>
      </w:pPr>
      <w:r>
        <w:rPr>
          <w:lang w:eastAsia="tr-TR"/>
        </w:rPr>
        <w:t>Derin Dondurucu</w:t>
      </w:r>
    </w:p>
    <w:p w14:paraId="37714FA8" w14:textId="77777777" w:rsidR="005B7CCF" w:rsidRDefault="005B7CCF" w:rsidP="005B7CCF">
      <w:pPr>
        <w:pStyle w:val="ListeParagraf"/>
        <w:numPr>
          <w:ilvl w:val="0"/>
          <w:numId w:val="1"/>
        </w:numPr>
        <w:spacing w:after="160" w:line="259" w:lineRule="auto"/>
        <w:jc w:val="left"/>
        <w:rPr>
          <w:lang w:eastAsia="tr-TR"/>
        </w:rPr>
      </w:pPr>
      <w:r>
        <w:rPr>
          <w:lang w:eastAsia="tr-TR"/>
        </w:rPr>
        <w:t>Buzdolabı</w:t>
      </w:r>
    </w:p>
    <w:p w14:paraId="1109C291" w14:textId="77777777" w:rsidR="005B7CCF" w:rsidRDefault="005B7CCF" w:rsidP="005B7CCF">
      <w:pPr>
        <w:pStyle w:val="ListeParagraf"/>
        <w:numPr>
          <w:ilvl w:val="0"/>
          <w:numId w:val="1"/>
        </w:numPr>
        <w:spacing w:after="160" w:line="259" w:lineRule="auto"/>
        <w:jc w:val="left"/>
        <w:rPr>
          <w:lang w:eastAsia="tr-TR"/>
        </w:rPr>
      </w:pPr>
      <w:r>
        <w:rPr>
          <w:lang w:eastAsia="tr-TR"/>
        </w:rPr>
        <w:t>Otomatik Pipetler (Ependorf)</w:t>
      </w:r>
    </w:p>
    <w:p w14:paraId="3E79E2AF" w14:textId="3B033C3A" w:rsidR="005B7CCF" w:rsidRDefault="005B7CCF" w:rsidP="005B7CCF">
      <w:pPr>
        <w:pStyle w:val="ListeParagraf"/>
        <w:numPr>
          <w:ilvl w:val="0"/>
          <w:numId w:val="1"/>
        </w:numPr>
        <w:spacing w:after="160" w:line="259" w:lineRule="auto"/>
        <w:jc w:val="left"/>
        <w:rPr>
          <w:lang w:eastAsia="tr-TR"/>
        </w:rPr>
      </w:pPr>
      <w:r>
        <w:rPr>
          <w:lang w:eastAsia="tr-TR"/>
        </w:rPr>
        <w:t>Otoanalizör (</w:t>
      </w:r>
      <w:r w:rsidR="000D4342">
        <w:rPr>
          <w:lang w:eastAsia="tr-TR"/>
        </w:rPr>
        <w:t>Mindray BS400</w:t>
      </w:r>
      <w:r>
        <w:rPr>
          <w:lang w:eastAsia="tr-TR"/>
        </w:rPr>
        <w:t>)</w:t>
      </w:r>
    </w:p>
    <w:p w14:paraId="64FA1B47" w14:textId="77777777" w:rsidR="005B7CCF" w:rsidRDefault="005B7CCF" w:rsidP="005B7CCF">
      <w:pPr>
        <w:ind w:left="360"/>
        <w:rPr>
          <w:lang w:eastAsia="tr-TR"/>
        </w:rPr>
      </w:pPr>
    </w:p>
    <w:p w14:paraId="69F56C79" w14:textId="77777777" w:rsidR="005B7CCF" w:rsidRDefault="005B7CCF" w:rsidP="005B7CCF">
      <w:pPr>
        <w:ind w:left="360"/>
        <w:rPr>
          <w:lang w:eastAsia="tr-TR"/>
        </w:rPr>
      </w:pPr>
      <w:r>
        <w:rPr>
          <w:lang w:eastAsia="tr-TR"/>
        </w:rPr>
        <w:t>Sarf Malzemeler</w:t>
      </w:r>
    </w:p>
    <w:p w14:paraId="074F5D90" w14:textId="06FCF099" w:rsidR="005B7CCF" w:rsidRDefault="005B7CCF" w:rsidP="005B7CCF">
      <w:pPr>
        <w:pStyle w:val="ListeParagraf"/>
        <w:numPr>
          <w:ilvl w:val="0"/>
          <w:numId w:val="2"/>
        </w:numPr>
        <w:rPr>
          <w:lang w:eastAsia="tr-TR"/>
        </w:rPr>
      </w:pPr>
      <w:r>
        <w:rPr>
          <w:lang w:eastAsia="tr-TR"/>
        </w:rPr>
        <w:t xml:space="preserve">Total oksidan kapasite kiti (Rel Assay, </w:t>
      </w:r>
      <w:r w:rsidR="000D4342">
        <w:rPr>
          <w:lang w:eastAsia="tr-TR"/>
        </w:rPr>
        <w:t>RL0024</w:t>
      </w:r>
      <w:r>
        <w:rPr>
          <w:lang w:eastAsia="tr-TR"/>
        </w:rPr>
        <w:t>)</w:t>
      </w:r>
    </w:p>
    <w:p w14:paraId="0AC51D9B" w14:textId="216078B6" w:rsidR="005B7CCF" w:rsidRDefault="005B7CCF" w:rsidP="005B7CCF">
      <w:pPr>
        <w:pStyle w:val="ListeParagraf"/>
        <w:numPr>
          <w:ilvl w:val="0"/>
          <w:numId w:val="2"/>
        </w:numPr>
        <w:rPr>
          <w:lang w:eastAsia="tr-TR"/>
        </w:rPr>
      </w:pPr>
      <w:r>
        <w:rPr>
          <w:lang w:eastAsia="tr-TR"/>
        </w:rPr>
        <w:t>Total Antioksidan Kapasite Kiti (Rel Assay</w:t>
      </w:r>
      <w:r w:rsidR="000D4342">
        <w:rPr>
          <w:lang w:eastAsia="tr-TR"/>
        </w:rPr>
        <w:t>, RL0017</w:t>
      </w:r>
      <w:r>
        <w:rPr>
          <w:lang w:eastAsia="tr-TR"/>
        </w:rPr>
        <w:t>)</w:t>
      </w:r>
    </w:p>
    <w:p w14:paraId="470D70F1" w14:textId="1CA8997F" w:rsidR="005B7CCF" w:rsidRDefault="005B7CCF" w:rsidP="005B7CCF">
      <w:pPr>
        <w:pStyle w:val="ListeParagraf"/>
        <w:numPr>
          <w:ilvl w:val="0"/>
          <w:numId w:val="2"/>
        </w:numPr>
        <w:rPr>
          <w:lang w:eastAsia="tr-TR"/>
        </w:rPr>
      </w:pPr>
      <w:r>
        <w:rPr>
          <w:lang w:eastAsia="tr-TR"/>
        </w:rPr>
        <w:t>Nitrik Oksit Kiti (</w:t>
      </w:r>
      <w:r w:rsidR="000D4342">
        <w:rPr>
          <w:lang w:eastAsia="tr-TR"/>
        </w:rPr>
        <w:t>Elabscience,</w:t>
      </w:r>
      <w:r>
        <w:rPr>
          <w:lang w:eastAsia="tr-TR"/>
        </w:rPr>
        <w:t xml:space="preserve"> </w:t>
      </w:r>
      <w:r w:rsidR="000D4342" w:rsidRPr="000D4342">
        <w:rPr>
          <w:lang w:eastAsia="tr-TR"/>
        </w:rPr>
        <w:t>E-BC-K035-M</w:t>
      </w:r>
      <w:r>
        <w:rPr>
          <w:lang w:eastAsia="tr-TR"/>
        </w:rPr>
        <w:t>)</w:t>
      </w:r>
    </w:p>
    <w:p w14:paraId="69B298C7" w14:textId="4332A81E" w:rsidR="005B7CCF" w:rsidRDefault="005B7CCF" w:rsidP="005B7CCF">
      <w:pPr>
        <w:pStyle w:val="ListeParagraf"/>
        <w:numPr>
          <w:ilvl w:val="0"/>
          <w:numId w:val="2"/>
        </w:numPr>
        <w:rPr>
          <w:lang w:eastAsia="tr-TR"/>
        </w:rPr>
      </w:pPr>
      <w:r>
        <w:rPr>
          <w:lang w:eastAsia="tr-TR"/>
        </w:rPr>
        <w:t>MDA kiti (Rel Assay</w:t>
      </w:r>
      <w:r w:rsidR="000D4342">
        <w:rPr>
          <w:lang w:eastAsia="tr-TR"/>
        </w:rPr>
        <w:t xml:space="preserve">, </w:t>
      </w:r>
      <w:bookmarkStart w:id="2" w:name="_Hlk60688967"/>
      <w:r w:rsidR="000D4342" w:rsidRPr="000D4342">
        <w:rPr>
          <w:lang w:eastAsia="tr-TR"/>
        </w:rPr>
        <w:t>RLMD0158</w:t>
      </w:r>
      <w:bookmarkEnd w:id="2"/>
      <w:r>
        <w:rPr>
          <w:lang w:eastAsia="tr-TR"/>
        </w:rPr>
        <w:t>)</w:t>
      </w:r>
    </w:p>
    <w:p w14:paraId="039BF239" w14:textId="679AF5B3" w:rsidR="005B7CCF" w:rsidRDefault="005B7CCF" w:rsidP="005B7CCF">
      <w:pPr>
        <w:pStyle w:val="ListeParagraf"/>
        <w:numPr>
          <w:ilvl w:val="0"/>
          <w:numId w:val="2"/>
        </w:numPr>
        <w:rPr>
          <w:lang w:eastAsia="tr-TR"/>
        </w:rPr>
      </w:pPr>
      <w:r>
        <w:rPr>
          <w:lang w:eastAsia="tr-TR"/>
        </w:rPr>
        <w:t>Ig A kiti (Rel Assay</w:t>
      </w:r>
      <w:r w:rsidR="00B8764C">
        <w:rPr>
          <w:lang w:eastAsia="tr-TR"/>
        </w:rPr>
        <w:t xml:space="preserve">, </w:t>
      </w:r>
      <w:r w:rsidR="00B8764C" w:rsidRPr="00B8764C">
        <w:rPr>
          <w:lang w:eastAsia="tr-TR"/>
        </w:rPr>
        <w:t>Cat.No:RL6420</w:t>
      </w:r>
      <w:r>
        <w:rPr>
          <w:lang w:eastAsia="tr-TR"/>
        </w:rPr>
        <w:t>)</w:t>
      </w:r>
    </w:p>
    <w:p w14:paraId="10A825B7" w14:textId="025DC6F0" w:rsidR="005B7CCF" w:rsidRDefault="005B7CCF" w:rsidP="005B7CCF">
      <w:pPr>
        <w:pStyle w:val="ListeParagraf"/>
        <w:numPr>
          <w:ilvl w:val="0"/>
          <w:numId w:val="2"/>
        </w:numPr>
        <w:rPr>
          <w:lang w:eastAsia="tr-TR"/>
        </w:rPr>
      </w:pPr>
      <w:r>
        <w:rPr>
          <w:lang w:eastAsia="tr-TR"/>
        </w:rPr>
        <w:t>Ig M kiti (Rel Assay</w:t>
      </w:r>
      <w:r w:rsidR="00B8764C">
        <w:rPr>
          <w:lang w:eastAsia="tr-TR"/>
        </w:rPr>
        <w:t xml:space="preserve">, </w:t>
      </w:r>
      <w:r w:rsidR="00B8764C" w:rsidRPr="00B8764C">
        <w:rPr>
          <w:lang w:eastAsia="tr-TR"/>
        </w:rPr>
        <w:t>Cat.No:RL6420</w:t>
      </w:r>
      <w:r>
        <w:rPr>
          <w:lang w:eastAsia="tr-TR"/>
        </w:rPr>
        <w:t>)</w:t>
      </w:r>
    </w:p>
    <w:p w14:paraId="1DBB8904" w14:textId="555DA055" w:rsidR="005B7CCF" w:rsidRDefault="005B7CCF" w:rsidP="005B7CCF">
      <w:pPr>
        <w:pStyle w:val="ListeParagraf"/>
        <w:numPr>
          <w:ilvl w:val="0"/>
          <w:numId w:val="2"/>
        </w:numPr>
        <w:rPr>
          <w:lang w:eastAsia="tr-TR"/>
        </w:rPr>
      </w:pPr>
      <w:r>
        <w:rPr>
          <w:lang w:eastAsia="tr-TR"/>
        </w:rPr>
        <w:t xml:space="preserve">Ig G ( </w:t>
      </w:r>
      <w:r w:rsidR="000D4342">
        <w:rPr>
          <w:lang w:eastAsia="tr-TR"/>
        </w:rPr>
        <w:t>BT</w:t>
      </w:r>
      <w:r w:rsidR="001D7E0C">
        <w:rPr>
          <w:lang w:eastAsia="tr-TR"/>
        </w:rPr>
        <w:t>-Lab</w:t>
      </w:r>
      <w:r w:rsidR="000D4342">
        <w:rPr>
          <w:lang w:eastAsia="tr-TR"/>
        </w:rPr>
        <w:t>,</w:t>
      </w:r>
      <w:bookmarkStart w:id="3" w:name="_Hlk60689177"/>
      <w:r w:rsidR="000D4342" w:rsidRPr="000D4342">
        <w:rPr>
          <w:lang w:eastAsia="tr-TR"/>
        </w:rPr>
        <w:t>E0019Ch</w:t>
      </w:r>
      <w:bookmarkEnd w:id="3"/>
      <w:r>
        <w:rPr>
          <w:lang w:eastAsia="tr-TR"/>
        </w:rPr>
        <w:t>)</w:t>
      </w:r>
    </w:p>
    <w:p w14:paraId="3E842662" w14:textId="1F8F5126" w:rsidR="005B7CCF" w:rsidRDefault="005B7CCF" w:rsidP="005B7CCF">
      <w:pPr>
        <w:ind w:left="360"/>
        <w:rPr>
          <w:lang w:eastAsia="tr-TR"/>
        </w:rPr>
      </w:pPr>
      <w:r>
        <w:rPr>
          <w:lang w:eastAsia="tr-TR"/>
        </w:rPr>
        <w:t>8. Glikoz kiti (Rel Assay</w:t>
      </w:r>
      <w:r w:rsidR="00BC569A">
        <w:rPr>
          <w:lang w:eastAsia="tr-TR"/>
        </w:rPr>
        <w:t>,</w:t>
      </w:r>
      <w:r>
        <w:rPr>
          <w:lang w:eastAsia="tr-TR"/>
        </w:rPr>
        <w:t xml:space="preserve"> </w:t>
      </w:r>
      <w:bookmarkStart w:id="4" w:name="_Hlk60688328"/>
      <w:r w:rsidR="00BC569A" w:rsidRPr="00BC569A">
        <w:rPr>
          <w:lang w:eastAsia="tr-TR"/>
        </w:rPr>
        <w:t>RLB2</w:t>
      </w:r>
      <w:r w:rsidR="00BC569A">
        <w:rPr>
          <w:lang w:eastAsia="tr-TR"/>
        </w:rPr>
        <w:t>52</w:t>
      </w:r>
      <w:bookmarkEnd w:id="4"/>
      <w:r>
        <w:rPr>
          <w:lang w:eastAsia="tr-TR"/>
        </w:rPr>
        <w:t>)</w:t>
      </w:r>
    </w:p>
    <w:p w14:paraId="6EC165D3" w14:textId="42562BC6" w:rsidR="005B7CCF" w:rsidRDefault="005B7CCF" w:rsidP="005B7CCF">
      <w:pPr>
        <w:ind w:left="360"/>
        <w:rPr>
          <w:lang w:eastAsia="tr-TR"/>
        </w:rPr>
      </w:pPr>
      <w:r>
        <w:rPr>
          <w:lang w:eastAsia="tr-TR"/>
        </w:rPr>
        <w:t>9. Trigliserid kiti (Rel Assay</w:t>
      </w:r>
      <w:r w:rsidR="00BC569A">
        <w:rPr>
          <w:lang w:eastAsia="tr-TR"/>
        </w:rPr>
        <w:t>,</w:t>
      </w:r>
      <w:r w:rsidR="00BC569A" w:rsidRPr="00BC569A">
        <w:t xml:space="preserve"> </w:t>
      </w:r>
      <w:bookmarkStart w:id="5" w:name="_Hlk60688375"/>
      <w:r w:rsidR="00BC569A" w:rsidRPr="00BC569A">
        <w:rPr>
          <w:lang w:eastAsia="tr-TR"/>
        </w:rPr>
        <w:t>RLB25</w:t>
      </w:r>
      <w:r w:rsidR="00BC569A">
        <w:rPr>
          <w:lang w:eastAsia="tr-TR"/>
        </w:rPr>
        <w:t>7</w:t>
      </w:r>
      <w:bookmarkEnd w:id="5"/>
      <w:r w:rsidR="00BC569A" w:rsidRPr="00BC569A">
        <w:t xml:space="preserve"> </w:t>
      </w:r>
      <w:r>
        <w:rPr>
          <w:lang w:eastAsia="tr-TR"/>
        </w:rPr>
        <w:t>)</w:t>
      </w:r>
    </w:p>
    <w:p w14:paraId="0C6C42E5" w14:textId="04E34A74" w:rsidR="005B7CCF" w:rsidRDefault="005B7CCF" w:rsidP="005B7CCF">
      <w:pPr>
        <w:ind w:left="360"/>
        <w:rPr>
          <w:lang w:eastAsia="tr-TR"/>
        </w:rPr>
      </w:pPr>
      <w:r>
        <w:rPr>
          <w:lang w:eastAsia="tr-TR"/>
        </w:rPr>
        <w:t>10. Total Kolesterol Kiti (Rel Assay</w:t>
      </w:r>
      <w:r w:rsidR="00BC569A">
        <w:rPr>
          <w:lang w:eastAsia="tr-TR"/>
        </w:rPr>
        <w:t>,</w:t>
      </w:r>
      <w:r w:rsidR="00BC569A" w:rsidRPr="00BC569A">
        <w:t xml:space="preserve"> </w:t>
      </w:r>
      <w:bookmarkStart w:id="6" w:name="_Hlk60688401"/>
      <w:r w:rsidR="00BC569A" w:rsidRPr="00BC569A">
        <w:rPr>
          <w:lang w:eastAsia="tr-TR"/>
        </w:rPr>
        <w:t>RLB248</w:t>
      </w:r>
      <w:bookmarkEnd w:id="6"/>
      <w:r w:rsidR="00BC569A">
        <w:rPr>
          <w:lang w:eastAsia="tr-TR"/>
        </w:rPr>
        <w:t xml:space="preserve"> </w:t>
      </w:r>
      <w:r>
        <w:rPr>
          <w:lang w:eastAsia="tr-TR"/>
        </w:rPr>
        <w:t>)</w:t>
      </w:r>
    </w:p>
    <w:p w14:paraId="304F0CC1" w14:textId="3204578D" w:rsidR="005B7CCF" w:rsidRDefault="005B7CCF" w:rsidP="005B7CCF">
      <w:pPr>
        <w:ind w:left="360"/>
        <w:rPr>
          <w:lang w:eastAsia="tr-TR"/>
        </w:rPr>
      </w:pPr>
      <w:r>
        <w:rPr>
          <w:lang w:eastAsia="tr-TR"/>
        </w:rPr>
        <w:t>11. HDL-Kolesterol Kiti (Rel Assay</w:t>
      </w:r>
      <w:r w:rsidR="00BC569A">
        <w:rPr>
          <w:lang w:eastAsia="tr-TR"/>
        </w:rPr>
        <w:t xml:space="preserve">, </w:t>
      </w:r>
      <w:bookmarkStart w:id="7" w:name="_Hlk60688425"/>
      <w:r w:rsidR="00BC569A" w:rsidRPr="00BC569A">
        <w:rPr>
          <w:lang w:eastAsia="tr-TR"/>
        </w:rPr>
        <w:t>RLB2</w:t>
      </w:r>
      <w:r w:rsidR="00BC569A">
        <w:rPr>
          <w:lang w:eastAsia="tr-TR"/>
        </w:rPr>
        <w:t>61</w:t>
      </w:r>
      <w:bookmarkEnd w:id="7"/>
      <w:r>
        <w:rPr>
          <w:lang w:eastAsia="tr-TR"/>
        </w:rPr>
        <w:t>)</w:t>
      </w:r>
    </w:p>
    <w:p w14:paraId="63A91F7A" w14:textId="27CACB61" w:rsidR="005B7CCF" w:rsidRDefault="005B7CCF" w:rsidP="005B7CCF">
      <w:pPr>
        <w:ind w:left="360"/>
        <w:rPr>
          <w:lang w:eastAsia="tr-TR"/>
        </w:rPr>
      </w:pPr>
      <w:r>
        <w:rPr>
          <w:lang w:eastAsia="tr-TR"/>
        </w:rPr>
        <w:t>12. LDL-Kolesterol Kiti (Rel Assay</w:t>
      </w:r>
      <w:r w:rsidR="00BC569A">
        <w:rPr>
          <w:lang w:eastAsia="tr-TR"/>
        </w:rPr>
        <w:t>,</w:t>
      </w:r>
      <w:r w:rsidR="00BC569A" w:rsidRPr="00BC569A">
        <w:t xml:space="preserve"> </w:t>
      </w:r>
      <w:bookmarkStart w:id="8" w:name="_Hlk60676943"/>
      <w:bookmarkStart w:id="9" w:name="_Hlk60688452"/>
      <w:r w:rsidR="00BC569A" w:rsidRPr="00BC569A">
        <w:rPr>
          <w:lang w:eastAsia="tr-TR"/>
        </w:rPr>
        <w:t>RLB26</w:t>
      </w:r>
      <w:r w:rsidR="00BC569A">
        <w:rPr>
          <w:lang w:eastAsia="tr-TR"/>
        </w:rPr>
        <w:t>3</w:t>
      </w:r>
      <w:bookmarkEnd w:id="8"/>
      <w:r w:rsidR="00BC569A">
        <w:rPr>
          <w:lang w:eastAsia="tr-TR"/>
        </w:rPr>
        <w:t xml:space="preserve"> </w:t>
      </w:r>
      <w:bookmarkEnd w:id="9"/>
      <w:r>
        <w:rPr>
          <w:lang w:eastAsia="tr-TR"/>
        </w:rPr>
        <w:t>)</w:t>
      </w:r>
    </w:p>
    <w:p w14:paraId="6A298394" w14:textId="761CFA83" w:rsidR="005B7CCF" w:rsidRDefault="005B7CCF" w:rsidP="005B7CCF">
      <w:pPr>
        <w:ind w:left="360"/>
        <w:rPr>
          <w:lang w:eastAsia="tr-TR"/>
        </w:rPr>
      </w:pPr>
      <w:r>
        <w:rPr>
          <w:lang w:eastAsia="tr-TR"/>
        </w:rPr>
        <w:t>13. Total Protein kiti (Rel Assay</w:t>
      </w:r>
      <w:r w:rsidR="00BC569A">
        <w:rPr>
          <w:lang w:eastAsia="tr-TR"/>
        </w:rPr>
        <w:t xml:space="preserve">, </w:t>
      </w:r>
      <w:bookmarkStart w:id="10" w:name="_Hlk60688480"/>
      <w:r w:rsidR="00BC569A" w:rsidRPr="00BC569A">
        <w:rPr>
          <w:lang w:eastAsia="tr-TR"/>
        </w:rPr>
        <w:t>RLB26</w:t>
      </w:r>
      <w:r w:rsidR="00BC569A">
        <w:rPr>
          <w:lang w:eastAsia="tr-TR"/>
        </w:rPr>
        <w:t>8</w:t>
      </w:r>
      <w:bookmarkEnd w:id="10"/>
      <w:r>
        <w:rPr>
          <w:lang w:eastAsia="tr-TR"/>
        </w:rPr>
        <w:t>)</w:t>
      </w:r>
    </w:p>
    <w:p w14:paraId="55A9B30F" w14:textId="2866F840" w:rsidR="005B7CCF" w:rsidRDefault="005B7CCF" w:rsidP="005B7CCF">
      <w:pPr>
        <w:ind w:left="360"/>
        <w:rPr>
          <w:lang w:eastAsia="tr-TR"/>
        </w:rPr>
      </w:pPr>
      <w:r>
        <w:rPr>
          <w:lang w:eastAsia="tr-TR"/>
        </w:rPr>
        <w:t>14. Total Albumin kiti (Rel assay</w:t>
      </w:r>
      <w:bookmarkStart w:id="11" w:name="_Hlk60688568"/>
      <w:r w:rsidR="00BC569A">
        <w:rPr>
          <w:lang w:eastAsia="tr-TR"/>
        </w:rPr>
        <w:t xml:space="preserve">, </w:t>
      </w:r>
      <w:r w:rsidR="00BC569A" w:rsidRPr="00BC569A">
        <w:rPr>
          <w:lang w:eastAsia="tr-TR"/>
        </w:rPr>
        <w:t>RLB2</w:t>
      </w:r>
      <w:r w:rsidR="00BC569A">
        <w:rPr>
          <w:lang w:eastAsia="tr-TR"/>
        </w:rPr>
        <w:t>73</w:t>
      </w:r>
      <w:bookmarkEnd w:id="11"/>
      <w:r>
        <w:rPr>
          <w:lang w:eastAsia="tr-TR"/>
        </w:rPr>
        <w:t>)</w:t>
      </w:r>
    </w:p>
    <w:p w14:paraId="6A472EAC" w14:textId="77777777" w:rsidR="005B7CCF" w:rsidRDefault="005B7CCF" w:rsidP="005B7CCF">
      <w:pPr>
        <w:ind w:left="360"/>
        <w:rPr>
          <w:lang w:eastAsia="tr-TR"/>
        </w:rPr>
      </w:pPr>
      <w:r>
        <w:rPr>
          <w:lang w:eastAsia="tr-TR"/>
        </w:rPr>
        <w:t>15. Triklorasetik asit (Merck, )</w:t>
      </w:r>
    </w:p>
    <w:p w14:paraId="47D66FB9" w14:textId="77777777" w:rsidR="005B7CCF" w:rsidRDefault="005B7CCF" w:rsidP="005B7CCF">
      <w:pPr>
        <w:ind w:left="360"/>
        <w:rPr>
          <w:lang w:eastAsia="tr-TR"/>
        </w:rPr>
      </w:pPr>
      <w:r>
        <w:rPr>
          <w:lang w:eastAsia="tr-TR"/>
        </w:rPr>
        <w:t>16. Sülfirik Asit (Merck)</w:t>
      </w:r>
    </w:p>
    <w:p w14:paraId="0888F3FD" w14:textId="77777777" w:rsidR="005B7CCF" w:rsidRDefault="005B7CCF" w:rsidP="005B7CCF">
      <w:pPr>
        <w:ind w:left="360"/>
        <w:rPr>
          <w:lang w:eastAsia="tr-TR"/>
        </w:rPr>
      </w:pPr>
      <w:r>
        <w:rPr>
          <w:lang w:eastAsia="tr-TR"/>
        </w:rPr>
        <w:t>17. Tioüre (Merck)</w:t>
      </w:r>
    </w:p>
    <w:p w14:paraId="0904D3FB" w14:textId="77777777" w:rsidR="005B7CCF" w:rsidRDefault="005B7CCF" w:rsidP="005B7CCF">
      <w:pPr>
        <w:ind w:left="360"/>
        <w:rPr>
          <w:lang w:eastAsia="tr-TR"/>
        </w:rPr>
      </w:pPr>
      <w:r>
        <w:rPr>
          <w:lang w:eastAsia="tr-TR"/>
        </w:rPr>
        <w:t>18. Vitamin C (Meck)</w:t>
      </w:r>
    </w:p>
    <w:bookmarkEnd w:id="1"/>
    <w:p w14:paraId="1944F7F6" w14:textId="77777777" w:rsidR="00731D34" w:rsidRDefault="00731D34"/>
    <w:sectPr w:rsidR="00731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2FA"/>
    <w:multiLevelType w:val="hybridMultilevel"/>
    <w:tmpl w:val="0624DF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51F0"/>
    <w:multiLevelType w:val="hybridMultilevel"/>
    <w:tmpl w:val="B40015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A3"/>
    <w:rsid w:val="000D4342"/>
    <w:rsid w:val="001D7E0C"/>
    <w:rsid w:val="00325F6B"/>
    <w:rsid w:val="00347EEE"/>
    <w:rsid w:val="00351729"/>
    <w:rsid w:val="003912E3"/>
    <w:rsid w:val="005B7CCF"/>
    <w:rsid w:val="00731D34"/>
    <w:rsid w:val="00B8764C"/>
    <w:rsid w:val="00BC569A"/>
    <w:rsid w:val="00D6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6D20"/>
  <w15:chartTrackingRefBased/>
  <w15:docId w15:val="{9147732D-5536-44A5-993F-8B17D399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CCF"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B7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5B7C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5B7CCF"/>
    <w:pPr>
      <w:spacing w:after="0" w:line="360" w:lineRule="auto"/>
      <w:ind w:left="720" w:firstLine="567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Davut YOLCU</cp:lastModifiedBy>
  <cp:revision>4</cp:revision>
  <dcterms:created xsi:type="dcterms:W3CDTF">2021-01-04T18:58:00Z</dcterms:created>
  <dcterms:modified xsi:type="dcterms:W3CDTF">2021-01-05T05:59:00Z</dcterms:modified>
</cp:coreProperties>
</file>