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74" w:rsidRPr="00C63874" w:rsidRDefault="00732EF5">
      <w:pPr>
        <w:rPr>
          <w:sz w:val="28"/>
        </w:rPr>
      </w:pPr>
      <w:r>
        <w:rPr>
          <w:sz w:val="28"/>
        </w:rPr>
        <w:t>ELISA TESTLERi</w:t>
      </w:r>
      <w:r w:rsidR="0049133B">
        <w:rPr>
          <w:sz w:val="28"/>
        </w:rPr>
        <w:t xml:space="preserve"> PROTOKOLÜ</w:t>
      </w:r>
    </w:p>
    <w:p w:rsidR="00C63874" w:rsidRDefault="00C63874">
      <w:pPr>
        <w:rPr>
          <w:sz w:val="24"/>
        </w:rPr>
      </w:pPr>
      <w:r w:rsidRPr="00C63874">
        <w:rPr>
          <w:sz w:val="24"/>
        </w:rPr>
        <w:t xml:space="preserve">ELISA yönteminin </w:t>
      </w:r>
      <w:proofErr w:type="gramStart"/>
      <w:r w:rsidRPr="00C63874">
        <w:rPr>
          <w:sz w:val="24"/>
        </w:rPr>
        <w:t>prensibi ,özgül</w:t>
      </w:r>
      <w:proofErr w:type="gramEnd"/>
      <w:r w:rsidRPr="00C63874">
        <w:rPr>
          <w:sz w:val="24"/>
        </w:rPr>
        <w:t xml:space="preserve"> antijen-antikor arasındaki reaksiyona </w:t>
      </w:r>
      <w:proofErr w:type="spellStart"/>
      <w:r w:rsidRPr="00C63874">
        <w:rPr>
          <w:sz w:val="24"/>
        </w:rPr>
        <w:t>dayanır.Bu</w:t>
      </w:r>
      <w:proofErr w:type="spellEnd"/>
      <w:r w:rsidRPr="00C63874">
        <w:rPr>
          <w:sz w:val="24"/>
        </w:rPr>
        <w:t xml:space="preserve"> teknikte işaretsiz antijen veya antikor tayin edebiliriz.</w:t>
      </w:r>
      <w:r>
        <w:rPr>
          <w:sz w:val="24"/>
        </w:rPr>
        <w:t xml:space="preserve"> İ</w:t>
      </w:r>
      <w:r w:rsidRPr="00C63874">
        <w:rPr>
          <w:sz w:val="24"/>
        </w:rPr>
        <w:t xml:space="preserve">şaretli </w:t>
      </w:r>
      <w:proofErr w:type="spellStart"/>
      <w:r w:rsidRPr="00C63874">
        <w:rPr>
          <w:sz w:val="24"/>
        </w:rPr>
        <w:t>konjugatın</w:t>
      </w:r>
      <w:proofErr w:type="spellEnd"/>
      <w:r w:rsidRPr="00C63874">
        <w:rPr>
          <w:sz w:val="24"/>
        </w:rPr>
        <w:t xml:space="preserve"> hazırlanmasında işaretleyici olarak enzim kullanılır</w:t>
      </w:r>
      <w:r>
        <w:rPr>
          <w:sz w:val="24"/>
        </w:rPr>
        <w:t>. R</w:t>
      </w:r>
      <w:r w:rsidRPr="00C63874">
        <w:rPr>
          <w:sz w:val="24"/>
        </w:rPr>
        <w:t xml:space="preserve">eaksiyon tamamlanmasından sonra ayırma işlemi yapılır ve ortama bir </w:t>
      </w:r>
      <w:proofErr w:type="spellStart"/>
      <w:r w:rsidRPr="00C63874">
        <w:rPr>
          <w:sz w:val="24"/>
        </w:rPr>
        <w:t>substrat</w:t>
      </w:r>
      <w:proofErr w:type="spellEnd"/>
      <w:r w:rsidRPr="00C63874">
        <w:rPr>
          <w:sz w:val="24"/>
        </w:rPr>
        <w:t xml:space="preserve"> ilave edilerek </w:t>
      </w:r>
      <w:proofErr w:type="spellStart"/>
      <w:r w:rsidRPr="00C63874">
        <w:rPr>
          <w:sz w:val="24"/>
        </w:rPr>
        <w:t>sp</w:t>
      </w:r>
      <w:r>
        <w:rPr>
          <w:sz w:val="24"/>
        </w:rPr>
        <w:t>e</w:t>
      </w:r>
      <w:r w:rsidRPr="00C63874">
        <w:rPr>
          <w:sz w:val="24"/>
        </w:rPr>
        <w:t>ktrofotometrik</w:t>
      </w:r>
      <w:proofErr w:type="spellEnd"/>
      <w:r w:rsidRPr="00C63874">
        <w:rPr>
          <w:sz w:val="24"/>
        </w:rPr>
        <w:t xml:space="preserve"> </w:t>
      </w:r>
      <w:r w:rsidR="00D17976">
        <w:rPr>
          <w:sz w:val="24"/>
        </w:rPr>
        <w:t>olarak enzim aktivitesi ölçülür.</w:t>
      </w:r>
    </w:p>
    <w:p w:rsidR="00D17976" w:rsidRPr="00D17976" w:rsidRDefault="00D17976">
      <w:pPr>
        <w:rPr>
          <w:sz w:val="24"/>
        </w:rPr>
      </w:pPr>
    </w:p>
    <w:p w:rsidR="00C63874" w:rsidRDefault="00C63874">
      <w:pPr>
        <w:rPr>
          <w:sz w:val="28"/>
        </w:rPr>
      </w:pPr>
      <w:r w:rsidRPr="00C63874">
        <w:rPr>
          <w:sz w:val="28"/>
        </w:rPr>
        <w:t>TEST ÇALIŞMA PRENSİBİ</w:t>
      </w:r>
    </w:p>
    <w:p w:rsidR="00C63874" w:rsidRPr="009A62F3" w:rsidRDefault="00C63874" w:rsidP="009A62F3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A62F3">
        <w:rPr>
          <w:sz w:val="24"/>
        </w:rPr>
        <w:t>Reaktif,örnek</w:t>
      </w:r>
      <w:proofErr w:type="spellEnd"/>
      <w:proofErr w:type="gramEnd"/>
      <w:r w:rsidRPr="009A62F3">
        <w:rPr>
          <w:sz w:val="24"/>
        </w:rPr>
        <w:t xml:space="preserve"> ve standart hazırlanır.</w:t>
      </w:r>
    </w:p>
    <w:p w:rsidR="00C63874" w:rsidRPr="009A62F3" w:rsidRDefault="00C63874" w:rsidP="009A62F3">
      <w:pPr>
        <w:pStyle w:val="ListeParagraf"/>
        <w:numPr>
          <w:ilvl w:val="0"/>
          <w:numId w:val="6"/>
        </w:numPr>
        <w:rPr>
          <w:sz w:val="24"/>
        </w:rPr>
      </w:pPr>
      <w:r w:rsidRPr="009A62F3">
        <w:rPr>
          <w:sz w:val="24"/>
        </w:rPr>
        <w:t xml:space="preserve">Hazırlanan örnek ve standartlara </w:t>
      </w:r>
      <w:proofErr w:type="spellStart"/>
      <w:r w:rsidRPr="009A62F3">
        <w:rPr>
          <w:sz w:val="24"/>
        </w:rPr>
        <w:t>biotinylated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antigen</w:t>
      </w:r>
      <w:proofErr w:type="spellEnd"/>
      <w:r w:rsidRPr="009A62F3">
        <w:rPr>
          <w:sz w:val="24"/>
        </w:rPr>
        <w:t xml:space="preserve"> eklenir ve 37°c altında 60 </w:t>
      </w:r>
      <w:proofErr w:type="spellStart"/>
      <w:r w:rsidRPr="009A62F3">
        <w:rPr>
          <w:sz w:val="24"/>
        </w:rPr>
        <w:t>dk</w:t>
      </w:r>
      <w:proofErr w:type="spellEnd"/>
      <w:r w:rsidRPr="009A62F3">
        <w:rPr>
          <w:sz w:val="24"/>
        </w:rPr>
        <w:t xml:space="preserve"> bekletilir.</w:t>
      </w:r>
    </w:p>
    <w:p w:rsidR="00C63874" w:rsidRPr="009A62F3" w:rsidRDefault="00C63874" w:rsidP="009A62F3">
      <w:pPr>
        <w:pStyle w:val="ListeParagraf"/>
        <w:numPr>
          <w:ilvl w:val="0"/>
          <w:numId w:val="6"/>
        </w:numPr>
        <w:rPr>
          <w:sz w:val="24"/>
        </w:rPr>
      </w:pPr>
      <w:r w:rsidRPr="009A62F3">
        <w:rPr>
          <w:sz w:val="24"/>
        </w:rPr>
        <w:t xml:space="preserve">Plaka 5 kez yıkanır ve </w:t>
      </w:r>
      <w:proofErr w:type="spellStart"/>
      <w:r w:rsidRPr="009A62F3">
        <w:rPr>
          <w:sz w:val="24"/>
        </w:rPr>
        <w:t>avidin</w:t>
      </w:r>
      <w:proofErr w:type="spellEnd"/>
      <w:r w:rsidRPr="009A62F3">
        <w:rPr>
          <w:sz w:val="24"/>
        </w:rPr>
        <w:t>-HRP eklenip tekrar reaksiyona sokulur.</w:t>
      </w:r>
    </w:p>
    <w:p w:rsidR="00C63874" w:rsidRPr="009A62F3" w:rsidRDefault="00C63874" w:rsidP="009A62F3">
      <w:pPr>
        <w:pStyle w:val="ListeParagraf"/>
        <w:numPr>
          <w:ilvl w:val="0"/>
          <w:numId w:val="6"/>
        </w:numPr>
        <w:rPr>
          <w:sz w:val="24"/>
        </w:rPr>
      </w:pPr>
      <w:r w:rsidRPr="009A62F3">
        <w:rPr>
          <w:sz w:val="24"/>
        </w:rPr>
        <w:t>Plaka 5</w:t>
      </w:r>
      <w:r w:rsidR="00D541F3" w:rsidRPr="009A62F3">
        <w:rPr>
          <w:sz w:val="24"/>
        </w:rPr>
        <w:t xml:space="preserve"> kes yıkanır </w:t>
      </w:r>
      <w:proofErr w:type="spellStart"/>
      <w:r w:rsidR="00D541F3" w:rsidRPr="009A62F3">
        <w:rPr>
          <w:sz w:val="24"/>
        </w:rPr>
        <w:t>substrate</w:t>
      </w:r>
      <w:proofErr w:type="spellEnd"/>
      <w:r w:rsidR="00D541F3" w:rsidRPr="009A62F3">
        <w:rPr>
          <w:sz w:val="24"/>
        </w:rPr>
        <w:t xml:space="preserve"> A ve </w:t>
      </w:r>
      <w:proofErr w:type="spellStart"/>
      <w:r w:rsidR="00D541F3" w:rsidRPr="009A62F3">
        <w:rPr>
          <w:sz w:val="24"/>
        </w:rPr>
        <w:t>substrate</w:t>
      </w:r>
      <w:proofErr w:type="spellEnd"/>
      <w:r w:rsidR="00D541F3" w:rsidRPr="009A62F3">
        <w:rPr>
          <w:sz w:val="24"/>
        </w:rPr>
        <w:t xml:space="preserve"> B eklenip 37°c de 10 </w:t>
      </w:r>
      <w:proofErr w:type="spellStart"/>
      <w:r w:rsidR="00D541F3" w:rsidRPr="009A62F3">
        <w:rPr>
          <w:sz w:val="24"/>
        </w:rPr>
        <w:t>dk</w:t>
      </w:r>
      <w:proofErr w:type="spellEnd"/>
      <w:r w:rsidR="00D541F3" w:rsidRPr="009A62F3">
        <w:rPr>
          <w:sz w:val="24"/>
        </w:rPr>
        <w:t xml:space="preserve"> bekletilir.</w:t>
      </w:r>
    </w:p>
    <w:p w:rsidR="00250543" w:rsidRPr="009A62F3" w:rsidRDefault="00D541F3" w:rsidP="009A62F3">
      <w:pPr>
        <w:pStyle w:val="ListeParagraf"/>
        <w:numPr>
          <w:ilvl w:val="0"/>
          <w:numId w:val="6"/>
        </w:numPr>
        <w:rPr>
          <w:sz w:val="24"/>
        </w:rPr>
      </w:pPr>
      <w:r w:rsidRPr="009A62F3">
        <w:rPr>
          <w:sz w:val="24"/>
        </w:rPr>
        <w:t xml:space="preserve">10 </w:t>
      </w:r>
      <w:proofErr w:type="spellStart"/>
      <w:r w:rsidRPr="009A62F3">
        <w:rPr>
          <w:sz w:val="24"/>
        </w:rPr>
        <w:t>dk</w:t>
      </w:r>
      <w:proofErr w:type="spellEnd"/>
      <w:r w:rsidRPr="009A62F3">
        <w:rPr>
          <w:sz w:val="24"/>
        </w:rPr>
        <w:t xml:space="preserve"> sonunda stop solüsyonu eklenip </w:t>
      </w:r>
      <w:proofErr w:type="gramStart"/>
      <w:r w:rsidRPr="009A62F3">
        <w:rPr>
          <w:sz w:val="24"/>
        </w:rPr>
        <w:t>OD  değeri</w:t>
      </w:r>
      <w:proofErr w:type="gramEnd"/>
      <w:r w:rsidRPr="009A62F3">
        <w:rPr>
          <w:sz w:val="24"/>
        </w:rPr>
        <w:t xml:space="preserve"> ölçülür ve hesaplama yapılır.</w:t>
      </w:r>
    </w:p>
    <w:p w:rsidR="00D17976" w:rsidRPr="00D17976" w:rsidRDefault="00D17976">
      <w:pPr>
        <w:rPr>
          <w:color w:val="FF0000"/>
          <w:sz w:val="28"/>
          <w:szCs w:val="28"/>
        </w:rPr>
      </w:pPr>
      <w:r w:rsidRPr="00D17976">
        <w:rPr>
          <w:sz w:val="28"/>
          <w:szCs w:val="28"/>
        </w:rPr>
        <w:t>BİLEŞENLER</w:t>
      </w:r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r w:rsidRPr="009A62F3">
        <w:rPr>
          <w:sz w:val="24"/>
        </w:rPr>
        <w:t xml:space="preserve">Standard                                                                                       0.5ml x 6 </w:t>
      </w:r>
      <w:proofErr w:type="spellStart"/>
      <w:r w:rsidRPr="009A62F3">
        <w:rPr>
          <w:sz w:val="24"/>
        </w:rPr>
        <w:t>tubes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Concentrated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biotinylated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antigen</w:t>
      </w:r>
      <w:proofErr w:type="spellEnd"/>
      <w:r w:rsidRPr="009A62F3">
        <w:rPr>
          <w:sz w:val="24"/>
        </w:rPr>
        <w:t xml:space="preserve">                                         18µl x 6 </w:t>
      </w:r>
      <w:proofErr w:type="spellStart"/>
      <w:r w:rsidRPr="009A62F3">
        <w:rPr>
          <w:sz w:val="24"/>
        </w:rPr>
        <w:t>tubes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Concentrated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avidin</w:t>
      </w:r>
      <w:proofErr w:type="spellEnd"/>
      <w:r w:rsidRPr="009A62F3">
        <w:rPr>
          <w:sz w:val="24"/>
        </w:rPr>
        <w:t xml:space="preserve">-HRP                                                          6µl x 1 </w:t>
      </w:r>
      <w:proofErr w:type="spellStart"/>
      <w:r w:rsidRPr="009A62F3">
        <w:rPr>
          <w:sz w:val="24"/>
        </w:rPr>
        <w:t>bottle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Biotinylated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antigen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diluent</w:t>
      </w:r>
      <w:proofErr w:type="spellEnd"/>
      <w:r w:rsidRPr="009A62F3">
        <w:rPr>
          <w:sz w:val="24"/>
        </w:rPr>
        <w:t xml:space="preserve">                                                     6ml x 1 </w:t>
      </w:r>
      <w:proofErr w:type="spellStart"/>
      <w:r w:rsidRPr="009A62F3">
        <w:rPr>
          <w:sz w:val="24"/>
        </w:rPr>
        <w:t>bottle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Avidin</w:t>
      </w:r>
      <w:proofErr w:type="spellEnd"/>
      <w:r w:rsidRPr="009A62F3">
        <w:rPr>
          <w:sz w:val="24"/>
        </w:rPr>
        <w:t xml:space="preserve">-HRP </w:t>
      </w:r>
      <w:proofErr w:type="spellStart"/>
      <w:r w:rsidRPr="009A62F3">
        <w:rPr>
          <w:sz w:val="24"/>
        </w:rPr>
        <w:t>diluent</w:t>
      </w:r>
      <w:proofErr w:type="spellEnd"/>
      <w:r w:rsidRPr="009A62F3">
        <w:rPr>
          <w:sz w:val="24"/>
        </w:rPr>
        <w:t xml:space="preserve">                                                                     6ml x 1 </w:t>
      </w:r>
      <w:proofErr w:type="spellStart"/>
      <w:r w:rsidRPr="009A62F3">
        <w:rPr>
          <w:sz w:val="24"/>
        </w:rPr>
        <w:t>bottle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r w:rsidRPr="009A62F3">
        <w:rPr>
          <w:sz w:val="24"/>
        </w:rPr>
        <w:t xml:space="preserve">Substrate A                                                                                  </w:t>
      </w:r>
      <w:r w:rsidR="00D17976" w:rsidRPr="009A62F3">
        <w:rPr>
          <w:sz w:val="24"/>
        </w:rPr>
        <w:t xml:space="preserve">6ml x 1 </w:t>
      </w:r>
      <w:proofErr w:type="spellStart"/>
      <w:r w:rsidR="00D17976" w:rsidRPr="009A62F3">
        <w:rPr>
          <w:sz w:val="24"/>
        </w:rPr>
        <w:t>bottle</w:t>
      </w:r>
      <w:proofErr w:type="spellEnd"/>
      <w:r w:rsidRPr="009A62F3">
        <w:rPr>
          <w:sz w:val="24"/>
        </w:rPr>
        <w:t xml:space="preserve">                                                       </w:t>
      </w:r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Substrade</w:t>
      </w:r>
      <w:proofErr w:type="spellEnd"/>
      <w:r w:rsidRPr="009A62F3">
        <w:rPr>
          <w:sz w:val="24"/>
        </w:rPr>
        <w:t xml:space="preserve"> B</w:t>
      </w:r>
      <w:r w:rsidR="00D17976" w:rsidRPr="009A62F3">
        <w:rPr>
          <w:sz w:val="24"/>
        </w:rPr>
        <w:t xml:space="preserve">                                                                                 6ml x 1 </w:t>
      </w:r>
      <w:proofErr w:type="spellStart"/>
      <w:r w:rsidR="00D17976" w:rsidRPr="009A62F3">
        <w:rPr>
          <w:sz w:val="24"/>
        </w:rPr>
        <w:t>bottle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r w:rsidRPr="009A62F3">
        <w:rPr>
          <w:sz w:val="24"/>
        </w:rPr>
        <w:t xml:space="preserve">Stop </w:t>
      </w:r>
      <w:proofErr w:type="spellStart"/>
      <w:r w:rsidRPr="009A62F3">
        <w:rPr>
          <w:sz w:val="24"/>
        </w:rPr>
        <w:t>solution</w:t>
      </w:r>
      <w:proofErr w:type="spellEnd"/>
      <w:r w:rsidR="00D17976" w:rsidRPr="009A62F3">
        <w:rPr>
          <w:sz w:val="24"/>
        </w:rPr>
        <w:t xml:space="preserve">                                                                               6ml x 1 </w:t>
      </w:r>
      <w:proofErr w:type="spellStart"/>
      <w:r w:rsidR="00D17976" w:rsidRPr="009A62F3">
        <w:rPr>
          <w:sz w:val="24"/>
        </w:rPr>
        <w:t>bottle</w:t>
      </w:r>
      <w:proofErr w:type="spellEnd"/>
    </w:p>
    <w:p w:rsidR="00250543" w:rsidRPr="009A62F3" w:rsidRDefault="00250543" w:rsidP="009A62F3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A62F3">
        <w:rPr>
          <w:sz w:val="24"/>
        </w:rPr>
        <w:t>Concentrated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wash</w:t>
      </w:r>
      <w:proofErr w:type="spellEnd"/>
      <w:r w:rsidRPr="009A62F3">
        <w:rPr>
          <w:sz w:val="24"/>
        </w:rPr>
        <w:t xml:space="preserve"> </w:t>
      </w:r>
      <w:proofErr w:type="spellStart"/>
      <w:r w:rsidRPr="009A62F3">
        <w:rPr>
          <w:sz w:val="24"/>
        </w:rPr>
        <w:t>buffer</w:t>
      </w:r>
      <w:proofErr w:type="spellEnd"/>
      <w:r w:rsidR="00D17976" w:rsidRPr="009A62F3">
        <w:rPr>
          <w:sz w:val="24"/>
        </w:rPr>
        <w:t xml:space="preserve">                                                       ( 20ml˟25 </w:t>
      </w:r>
      <w:proofErr w:type="spellStart"/>
      <w:r w:rsidR="00D17976" w:rsidRPr="009A62F3">
        <w:rPr>
          <w:sz w:val="24"/>
        </w:rPr>
        <w:t>times</w:t>
      </w:r>
      <w:proofErr w:type="spellEnd"/>
      <w:r w:rsidR="00D17976" w:rsidRPr="009A62F3">
        <w:rPr>
          <w:sz w:val="24"/>
        </w:rPr>
        <w:t xml:space="preserve">) x 1 </w:t>
      </w:r>
      <w:proofErr w:type="spellStart"/>
      <w:r w:rsidR="00D17976" w:rsidRPr="009A62F3">
        <w:rPr>
          <w:sz w:val="24"/>
        </w:rPr>
        <w:t>bottle</w:t>
      </w:r>
      <w:proofErr w:type="spellEnd"/>
    </w:p>
    <w:p w:rsidR="00250543" w:rsidRDefault="00250543">
      <w:pPr>
        <w:rPr>
          <w:sz w:val="24"/>
        </w:rPr>
      </w:pPr>
    </w:p>
    <w:p w:rsidR="00D541F3" w:rsidRPr="00250543" w:rsidRDefault="00D541F3">
      <w:pPr>
        <w:rPr>
          <w:sz w:val="28"/>
        </w:rPr>
      </w:pPr>
      <w:r w:rsidRPr="00250543">
        <w:rPr>
          <w:sz w:val="28"/>
        </w:rPr>
        <w:t>NUMUNE ÇALIŞMASI</w:t>
      </w:r>
    </w:p>
    <w:p w:rsidR="00D541F3" w:rsidRDefault="00D541F3">
      <w:pPr>
        <w:rPr>
          <w:sz w:val="24"/>
        </w:rPr>
      </w:pPr>
      <w:r>
        <w:rPr>
          <w:sz w:val="24"/>
        </w:rPr>
        <w:t xml:space="preserve">Hazırlanan örneklerden 50 µl alınarak plakalara </w:t>
      </w:r>
      <w:proofErr w:type="spellStart"/>
      <w:r>
        <w:rPr>
          <w:sz w:val="24"/>
        </w:rPr>
        <w:t>eklenir.Hazırlanan</w:t>
      </w:r>
      <w:proofErr w:type="spellEnd"/>
      <w:r>
        <w:rPr>
          <w:sz w:val="24"/>
        </w:rPr>
        <w:t xml:space="preserve"> örnek ve standartlara tekrardan 50 µl </w:t>
      </w:r>
      <w:proofErr w:type="spellStart"/>
      <w:r>
        <w:rPr>
          <w:sz w:val="24"/>
        </w:rPr>
        <w:t>biotinylated</w:t>
      </w:r>
      <w:proofErr w:type="spellEnd"/>
      <w:r w:rsidR="00250543">
        <w:rPr>
          <w:sz w:val="24"/>
        </w:rPr>
        <w:t xml:space="preserve"> </w:t>
      </w:r>
      <w:r>
        <w:rPr>
          <w:sz w:val="24"/>
        </w:rPr>
        <w:t xml:space="preserve">antijen eklenir ve 37 °c altında 60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 xml:space="preserve"> boyunca reaksiyona girer.60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 xml:space="preserve"> sonunda plaka 5 kez yıkanır ve </w:t>
      </w:r>
      <w:proofErr w:type="spellStart"/>
      <w:r>
        <w:rPr>
          <w:sz w:val="24"/>
        </w:rPr>
        <w:t>avidin</w:t>
      </w:r>
      <w:proofErr w:type="spellEnd"/>
      <w:r>
        <w:rPr>
          <w:sz w:val="24"/>
        </w:rPr>
        <w:t xml:space="preserve">-HRP </w:t>
      </w:r>
      <w:proofErr w:type="spellStart"/>
      <w:r>
        <w:rPr>
          <w:sz w:val="24"/>
        </w:rPr>
        <w:t>yi</w:t>
      </w:r>
      <w:proofErr w:type="spellEnd"/>
      <w:r w:rsidR="00250543">
        <w:rPr>
          <w:sz w:val="24"/>
        </w:rPr>
        <w:t xml:space="preserve"> de</w:t>
      </w:r>
      <w:r>
        <w:rPr>
          <w:sz w:val="24"/>
        </w:rPr>
        <w:t xml:space="preserve"> aynı miktarda (50 µl) ekleyip tekrar 37°c de 60 dakika boyunca reaksiyonda b</w:t>
      </w:r>
      <w:r w:rsidR="0049133B">
        <w:rPr>
          <w:sz w:val="24"/>
        </w:rPr>
        <w:t xml:space="preserve">ırakılır.60 </w:t>
      </w:r>
      <w:proofErr w:type="spellStart"/>
      <w:r w:rsidR="0049133B">
        <w:rPr>
          <w:sz w:val="24"/>
        </w:rPr>
        <w:t>dk</w:t>
      </w:r>
      <w:proofErr w:type="spellEnd"/>
      <w:r w:rsidR="0049133B">
        <w:rPr>
          <w:sz w:val="24"/>
        </w:rPr>
        <w:t xml:space="preserve"> sonunda tekrar</w:t>
      </w:r>
      <w:r>
        <w:rPr>
          <w:sz w:val="24"/>
        </w:rPr>
        <w:t xml:space="preserve"> 5 kez yıkama işlemi gerçekleştirilir ve  A ve B</w:t>
      </w:r>
      <w:r w:rsidR="0049133B">
        <w:rPr>
          <w:sz w:val="24"/>
        </w:rPr>
        <w:t xml:space="preserve"> </w:t>
      </w:r>
      <w:proofErr w:type="spellStart"/>
      <w:r w:rsidR="0049133B">
        <w:rPr>
          <w:sz w:val="24"/>
        </w:rPr>
        <w:t>substratları</w:t>
      </w:r>
      <w:proofErr w:type="spellEnd"/>
      <w:r w:rsidR="0049133B">
        <w:rPr>
          <w:sz w:val="24"/>
        </w:rPr>
        <w:t xml:space="preserve"> eklenerek bu kez</w:t>
      </w:r>
      <w:r>
        <w:rPr>
          <w:sz w:val="24"/>
        </w:rPr>
        <w:t xml:space="preserve"> reaksiyona girmeden 37°c de sadece 10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 xml:space="preserve"> bekletilir.10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 xml:space="preserve"> sonunda renklenme görülür ve </w:t>
      </w:r>
      <w:r w:rsidR="00250543">
        <w:rPr>
          <w:sz w:val="24"/>
        </w:rPr>
        <w:t xml:space="preserve">10 </w:t>
      </w:r>
      <w:proofErr w:type="spellStart"/>
      <w:r w:rsidR="00250543">
        <w:rPr>
          <w:sz w:val="24"/>
        </w:rPr>
        <w:t>dk</w:t>
      </w:r>
      <w:proofErr w:type="spellEnd"/>
      <w:r w:rsidR="00250543">
        <w:rPr>
          <w:sz w:val="24"/>
        </w:rPr>
        <w:t xml:space="preserve"> içinde </w:t>
      </w:r>
      <w:r>
        <w:rPr>
          <w:sz w:val="24"/>
        </w:rPr>
        <w:t>stop solüsyonu</w:t>
      </w:r>
      <w:r w:rsidR="00250543">
        <w:rPr>
          <w:sz w:val="24"/>
        </w:rPr>
        <w:t xml:space="preserve"> eklenerek reaksiyon durdurulur okuma ve hesaplama yapılır.</w:t>
      </w:r>
    </w:p>
    <w:p w:rsidR="00B607C7" w:rsidRDefault="00B607C7">
      <w:pPr>
        <w:rPr>
          <w:sz w:val="24"/>
        </w:rPr>
      </w:pPr>
    </w:p>
    <w:p w:rsidR="00B607C7" w:rsidRDefault="00B607C7">
      <w:pPr>
        <w:rPr>
          <w:sz w:val="24"/>
        </w:rPr>
      </w:pPr>
      <w:r>
        <w:rPr>
          <w:sz w:val="24"/>
        </w:rPr>
        <w:t>Kullanılan Kitin markası “Relassay”</w:t>
      </w:r>
      <w:bookmarkStart w:id="0" w:name="_GoBack"/>
      <w:bookmarkEnd w:id="0"/>
    </w:p>
    <w:p w:rsidR="00D17976" w:rsidRDefault="00D17976">
      <w:pPr>
        <w:rPr>
          <w:sz w:val="24"/>
        </w:rPr>
      </w:pPr>
    </w:p>
    <w:sectPr w:rsidR="00D1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584"/>
    <w:multiLevelType w:val="hybridMultilevel"/>
    <w:tmpl w:val="3D1CDE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32CF4"/>
    <w:multiLevelType w:val="hybridMultilevel"/>
    <w:tmpl w:val="EB280A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9469B"/>
    <w:multiLevelType w:val="hybridMultilevel"/>
    <w:tmpl w:val="E67CE8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B57D0"/>
    <w:multiLevelType w:val="hybridMultilevel"/>
    <w:tmpl w:val="604811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545E3"/>
    <w:multiLevelType w:val="hybridMultilevel"/>
    <w:tmpl w:val="CDBC4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6551"/>
    <w:multiLevelType w:val="hybridMultilevel"/>
    <w:tmpl w:val="E500E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80CEF"/>
    <w:multiLevelType w:val="hybridMultilevel"/>
    <w:tmpl w:val="9ABC9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74"/>
    <w:rsid w:val="00250543"/>
    <w:rsid w:val="0049133B"/>
    <w:rsid w:val="004A5D2F"/>
    <w:rsid w:val="004F33BE"/>
    <w:rsid w:val="00732EF5"/>
    <w:rsid w:val="009A62F3"/>
    <w:rsid w:val="00B607C7"/>
    <w:rsid w:val="00BF5CDD"/>
    <w:rsid w:val="00C63874"/>
    <w:rsid w:val="00D17976"/>
    <w:rsid w:val="00D40B29"/>
    <w:rsid w:val="00D5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20CE"/>
  <w15:chartTrackingRefBased/>
  <w15:docId w15:val="{48177652-BFFE-435E-989C-CC70E156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0543"/>
    <w:rPr>
      <w:color w:val="808080"/>
    </w:rPr>
  </w:style>
  <w:style w:type="paragraph" w:styleId="ListeParagraf">
    <w:name w:val="List Paragraph"/>
    <w:basedOn w:val="Normal"/>
    <w:uiPriority w:val="34"/>
    <w:qFormat/>
    <w:rsid w:val="00D1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Akın</dc:creator>
  <cp:keywords/>
  <dc:description/>
  <cp:lastModifiedBy>Davut YOLCU</cp:lastModifiedBy>
  <cp:revision>7</cp:revision>
  <dcterms:created xsi:type="dcterms:W3CDTF">2018-03-22T10:26:00Z</dcterms:created>
  <dcterms:modified xsi:type="dcterms:W3CDTF">2019-01-03T07:33:00Z</dcterms:modified>
</cp:coreProperties>
</file>