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13F05" w14:textId="77777777" w:rsidR="00162D98" w:rsidRPr="00AA72DE" w:rsidRDefault="00162D98" w:rsidP="00AA72DE">
      <w:pPr>
        <w:jc w:val="both"/>
        <w:rPr>
          <w:rFonts w:ascii="Arial" w:hAnsi="Arial" w:cs="Arial"/>
          <w:b/>
        </w:rPr>
      </w:pPr>
      <w:bookmarkStart w:id="0" w:name="_Hlk76132110"/>
      <w:bookmarkEnd w:id="0"/>
      <w:r w:rsidRPr="00AA72DE">
        <w:rPr>
          <w:rFonts w:ascii="Arial" w:hAnsi="Arial" w:cs="Arial"/>
          <w:b/>
        </w:rPr>
        <w:t>WESTERN BLOT TEKNİĞİ</w:t>
      </w:r>
    </w:p>
    <w:p w14:paraId="2E0B9336" w14:textId="77777777" w:rsidR="00162D98" w:rsidRPr="00AA72DE" w:rsidRDefault="00162D98" w:rsidP="00AA72DE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AA72DE">
        <w:rPr>
          <w:rFonts w:ascii="Arial" w:hAnsi="Arial" w:cs="Arial"/>
          <w:b/>
        </w:rPr>
        <w:t>ÖRNEKLERİN HAZIRLANMASI</w:t>
      </w:r>
    </w:p>
    <w:p w14:paraId="0D1B43C8" w14:textId="77777777" w:rsidR="00162D98" w:rsidRPr="00AA72DE" w:rsidRDefault="00162D98" w:rsidP="00AA72DE">
      <w:pPr>
        <w:ind w:left="360"/>
        <w:jc w:val="both"/>
        <w:rPr>
          <w:rFonts w:ascii="Arial" w:hAnsi="Arial" w:cs="Arial"/>
        </w:rPr>
      </w:pPr>
      <w:r w:rsidRPr="00AA72DE">
        <w:rPr>
          <w:rFonts w:ascii="Arial" w:hAnsi="Arial" w:cs="Arial"/>
        </w:rPr>
        <w:t>İlk olarak örneklerin konsantrasyonları ayarlanır.</w:t>
      </w:r>
    </w:p>
    <w:p w14:paraId="6A03F5DE" w14:textId="77777777" w:rsidR="00162D98" w:rsidRPr="00AA72DE" w:rsidRDefault="00162D98" w:rsidP="00AA72DE">
      <w:pPr>
        <w:ind w:left="360"/>
        <w:jc w:val="both"/>
        <w:rPr>
          <w:rFonts w:ascii="Arial" w:hAnsi="Arial" w:cs="Arial"/>
        </w:rPr>
      </w:pPr>
      <w:r w:rsidRPr="00AA72DE">
        <w:rPr>
          <w:rFonts w:ascii="Arial" w:hAnsi="Arial" w:cs="Arial"/>
        </w:rPr>
        <w:t>M1.V1=M2.V2</w:t>
      </w:r>
    </w:p>
    <w:p w14:paraId="34FC37EA" w14:textId="77777777" w:rsidR="00162D98" w:rsidRPr="00AA72DE" w:rsidRDefault="00162D98" w:rsidP="00AA72DE">
      <w:pPr>
        <w:ind w:left="360"/>
        <w:jc w:val="both"/>
        <w:rPr>
          <w:rFonts w:ascii="Arial" w:hAnsi="Arial" w:cs="Arial"/>
        </w:rPr>
      </w:pPr>
      <w:r w:rsidRPr="00AA72DE">
        <w:rPr>
          <w:rFonts w:ascii="Arial" w:hAnsi="Arial" w:cs="Arial"/>
        </w:rPr>
        <w:t>Hesaplamadan sonra gerekli solüsyonlar:</w:t>
      </w:r>
    </w:p>
    <w:tbl>
      <w:tblPr>
        <w:tblStyle w:val="TabloKlavuzu"/>
        <w:tblW w:w="0" w:type="auto"/>
        <w:tblInd w:w="394" w:type="dxa"/>
        <w:tblLook w:val="04A0" w:firstRow="1" w:lastRow="0" w:firstColumn="1" w:lastColumn="0" w:noHBand="0" w:noVBand="1"/>
      </w:tblPr>
      <w:tblGrid>
        <w:gridCol w:w="3009"/>
        <w:gridCol w:w="3543"/>
      </w:tblGrid>
      <w:tr w:rsidR="00162D98" w:rsidRPr="00AA72DE" w14:paraId="6FF6675F" w14:textId="77777777" w:rsidTr="00510F82">
        <w:trPr>
          <w:trHeight w:val="289"/>
        </w:trPr>
        <w:tc>
          <w:tcPr>
            <w:tcW w:w="6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9E5EC" w14:textId="77777777" w:rsidR="00162D98" w:rsidRPr="00AA72DE" w:rsidRDefault="00162D98" w:rsidP="00AA72DE">
            <w:pPr>
              <w:jc w:val="both"/>
              <w:rPr>
                <w:rFonts w:ascii="Arial" w:hAnsi="Arial" w:cs="Arial"/>
              </w:rPr>
            </w:pPr>
            <w:r w:rsidRPr="00AA72DE">
              <w:rPr>
                <w:rFonts w:ascii="Arial" w:hAnsi="Arial" w:cs="Arial"/>
              </w:rPr>
              <w:t>Bir Örnek İçin Gereken Solüsyon Miktarı</w:t>
            </w:r>
          </w:p>
        </w:tc>
      </w:tr>
      <w:tr w:rsidR="00162D98" w:rsidRPr="00AA72DE" w14:paraId="60652AFF" w14:textId="77777777" w:rsidTr="00510F82">
        <w:trPr>
          <w:trHeight w:val="363"/>
        </w:trPr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8A324" w14:textId="77777777" w:rsidR="00162D98" w:rsidRPr="00AA72DE" w:rsidRDefault="00162D98" w:rsidP="00AA72DE">
            <w:pPr>
              <w:jc w:val="both"/>
              <w:rPr>
                <w:rFonts w:ascii="Arial" w:hAnsi="Arial" w:cs="Arial"/>
              </w:rPr>
            </w:pPr>
          </w:p>
          <w:p w14:paraId="29C79131" w14:textId="77777777" w:rsidR="00162D98" w:rsidRPr="00AA72DE" w:rsidRDefault="00162D98" w:rsidP="00AA72DE">
            <w:pPr>
              <w:jc w:val="both"/>
              <w:rPr>
                <w:rFonts w:ascii="Arial" w:hAnsi="Arial" w:cs="Arial"/>
              </w:rPr>
            </w:pPr>
            <w:r w:rsidRPr="00AA72DE">
              <w:rPr>
                <w:rFonts w:ascii="Arial" w:hAnsi="Arial" w:cs="Arial"/>
              </w:rPr>
              <w:t xml:space="preserve">LDS </w:t>
            </w:r>
            <w:proofErr w:type="spellStart"/>
            <w:r w:rsidRPr="00AA72DE">
              <w:rPr>
                <w:rFonts w:ascii="Arial" w:hAnsi="Arial" w:cs="Arial"/>
              </w:rPr>
              <w:t>Sample</w:t>
            </w:r>
            <w:proofErr w:type="spellEnd"/>
            <w:r w:rsidRPr="00AA72DE">
              <w:rPr>
                <w:rFonts w:ascii="Arial" w:hAnsi="Arial" w:cs="Arial"/>
              </w:rPr>
              <w:t xml:space="preserve"> </w:t>
            </w:r>
            <w:proofErr w:type="spellStart"/>
            <w:r w:rsidRPr="00AA72DE">
              <w:rPr>
                <w:rFonts w:ascii="Arial" w:hAnsi="Arial" w:cs="Arial"/>
              </w:rPr>
              <w:t>Buffer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9DAF7" w14:textId="77777777" w:rsidR="00162D98" w:rsidRPr="00AA72DE" w:rsidRDefault="00162D98" w:rsidP="00AA72DE">
            <w:pPr>
              <w:jc w:val="both"/>
              <w:rPr>
                <w:rFonts w:ascii="Arial" w:hAnsi="Arial" w:cs="Arial"/>
              </w:rPr>
            </w:pPr>
          </w:p>
          <w:p w14:paraId="42F23196" w14:textId="77777777" w:rsidR="00162D98" w:rsidRPr="00AA72DE" w:rsidRDefault="00162D98" w:rsidP="00AA72DE">
            <w:pPr>
              <w:jc w:val="both"/>
              <w:rPr>
                <w:rFonts w:ascii="Arial" w:hAnsi="Arial" w:cs="Arial"/>
              </w:rPr>
            </w:pPr>
            <w:r w:rsidRPr="00AA72DE">
              <w:rPr>
                <w:rFonts w:ascii="Arial" w:hAnsi="Arial" w:cs="Arial"/>
              </w:rPr>
              <w:t xml:space="preserve">2,5 </w:t>
            </w:r>
            <w:r w:rsidRPr="00AA72DE">
              <w:rPr>
                <w:rFonts w:ascii="Arial" w:hAnsi="Arial" w:cs="Arial"/>
                <w:color w:val="545454"/>
                <w:shd w:val="clear" w:color="auto" w:fill="FFFFFF"/>
              </w:rPr>
              <w:t>µl</w:t>
            </w:r>
          </w:p>
        </w:tc>
      </w:tr>
      <w:tr w:rsidR="00162D98" w:rsidRPr="00AA72DE" w14:paraId="17C3F3A1" w14:textId="77777777" w:rsidTr="00510F82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F5ADF" w14:textId="77777777" w:rsidR="00162D98" w:rsidRPr="00AA72DE" w:rsidRDefault="00162D98" w:rsidP="00AA72DE">
            <w:pPr>
              <w:jc w:val="both"/>
              <w:rPr>
                <w:rFonts w:ascii="Arial" w:hAnsi="Arial" w:cs="Arial"/>
              </w:rPr>
            </w:pPr>
          </w:p>
          <w:p w14:paraId="47BDD582" w14:textId="77777777" w:rsidR="00162D98" w:rsidRPr="00AA72DE" w:rsidRDefault="00162D98" w:rsidP="00AA72DE">
            <w:pPr>
              <w:jc w:val="both"/>
              <w:rPr>
                <w:rFonts w:ascii="Arial" w:hAnsi="Arial" w:cs="Arial"/>
              </w:rPr>
            </w:pPr>
            <w:proofErr w:type="spellStart"/>
            <w:r w:rsidRPr="00AA72DE">
              <w:rPr>
                <w:rFonts w:ascii="Arial" w:hAnsi="Arial" w:cs="Arial"/>
              </w:rPr>
              <w:t>Sample</w:t>
            </w:r>
            <w:proofErr w:type="spellEnd"/>
            <w:r w:rsidRPr="00AA72DE">
              <w:rPr>
                <w:rFonts w:ascii="Arial" w:hAnsi="Arial" w:cs="Arial"/>
              </w:rPr>
              <w:t xml:space="preserve"> </w:t>
            </w:r>
            <w:proofErr w:type="spellStart"/>
            <w:r w:rsidRPr="00AA72DE">
              <w:rPr>
                <w:rFonts w:ascii="Arial" w:hAnsi="Arial" w:cs="Arial"/>
              </w:rPr>
              <w:t>Reducing</w:t>
            </w:r>
            <w:proofErr w:type="spellEnd"/>
            <w:r w:rsidRPr="00AA72DE">
              <w:rPr>
                <w:rFonts w:ascii="Arial" w:hAnsi="Arial" w:cs="Arial"/>
              </w:rPr>
              <w:t xml:space="preserve"> Agent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4B46A" w14:textId="77777777" w:rsidR="00162D98" w:rsidRPr="00AA72DE" w:rsidRDefault="00162D98" w:rsidP="00AA72DE">
            <w:pPr>
              <w:jc w:val="both"/>
              <w:rPr>
                <w:rFonts w:ascii="Arial" w:hAnsi="Arial" w:cs="Arial"/>
              </w:rPr>
            </w:pPr>
          </w:p>
          <w:p w14:paraId="277A3EB2" w14:textId="77777777" w:rsidR="00162D98" w:rsidRPr="00AA72DE" w:rsidRDefault="00162D98" w:rsidP="00AA72DE">
            <w:pPr>
              <w:jc w:val="both"/>
              <w:rPr>
                <w:rFonts w:ascii="Arial" w:hAnsi="Arial" w:cs="Arial"/>
              </w:rPr>
            </w:pPr>
            <w:r w:rsidRPr="00AA72DE">
              <w:rPr>
                <w:rFonts w:ascii="Arial" w:hAnsi="Arial" w:cs="Arial"/>
              </w:rPr>
              <w:t xml:space="preserve">1 </w:t>
            </w:r>
            <w:proofErr w:type="spellStart"/>
            <w:r w:rsidRPr="00AA72DE">
              <w:rPr>
                <w:rFonts w:ascii="Arial" w:hAnsi="Arial" w:cs="Arial"/>
                <w:color w:val="545454"/>
                <w:shd w:val="clear" w:color="auto" w:fill="FFFFFF"/>
              </w:rPr>
              <w:t>μl</w:t>
            </w:r>
            <w:proofErr w:type="spellEnd"/>
          </w:p>
        </w:tc>
      </w:tr>
      <w:tr w:rsidR="00162D98" w:rsidRPr="00AA72DE" w14:paraId="33197F7E" w14:textId="77777777" w:rsidTr="00510F82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2D78" w14:textId="77777777" w:rsidR="00162D98" w:rsidRPr="00AA72DE" w:rsidRDefault="00162D98" w:rsidP="00AA72DE">
            <w:pPr>
              <w:jc w:val="both"/>
              <w:rPr>
                <w:rFonts w:ascii="Arial" w:hAnsi="Arial" w:cs="Arial"/>
              </w:rPr>
            </w:pPr>
          </w:p>
          <w:p w14:paraId="11EB4776" w14:textId="77777777" w:rsidR="00162D98" w:rsidRPr="00AA72DE" w:rsidRDefault="00162D98" w:rsidP="00AA72DE">
            <w:pPr>
              <w:jc w:val="both"/>
              <w:rPr>
                <w:rFonts w:ascii="Arial" w:hAnsi="Arial" w:cs="Arial"/>
              </w:rPr>
            </w:pPr>
            <w:r w:rsidRPr="00AA72DE">
              <w:rPr>
                <w:rFonts w:ascii="Arial" w:hAnsi="Arial" w:cs="Arial"/>
              </w:rPr>
              <w:t>Örnek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3ECE" w14:textId="77777777" w:rsidR="00162D98" w:rsidRPr="00AA72DE" w:rsidRDefault="00162D98" w:rsidP="00AA72DE">
            <w:pPr>
              <w:jc w:val="both"/>
              <w:rPr>
                <w:rFonts w:ascii="Arial" w:hAnsi="Arial" w:cs="Arial"/>
              </w:rPr>
            </w:pPr>
          </w:p>
          <w:p w14:paraId="38731C82" w14:textId="77777777" w:rsidR="00162D98" w:rsidRPr="00AA72DE" w:rsidRDefault="00162D98" w:rsidP="00AA72DE">
            <w:pPr>
              <w:jc w:val="both"/>
              <w:rPr>
                <w:rFonts w:ascii="Arial" w:hAnsi="Arial" w:cs="Arial"/>
              </w:rPr>
            </w:pPr>
            <w:r w:rsidRPr="00AA72DE">
              <w:rPr>
                <w:rFonts w:ascii="Arial" w:hAnsi="Arial" w:cs="Arial"/>
              </w:rPr>
              <w:t xml:space="preserve">-Hesaplanan miktar- </w:t>
            </w:r>
            <w:r w:rsidRPr="00AA72DE">
              <w:rPr>
                <w:rFonts w:ascii="Arial" w:hAnsi="Arial" w:cs="Arial"/>
                <w:color w:val="545454"/>
                <w:shd w:val="clear" w:color="auto" w:fill="FFFFFF"/>
              </w:rPr>
              <w:t>µl</w:t>
            </w:r>
          </w:p>
        </w:tc>
      </w:tr>
      <w:tr w:rsidR="00162D98" w:rsidRPr="00AA72DE" w14:paraId="00EB70B6" w14:textId="77777777" w:rsidTr="00510F82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CDD90" w14:textId="77777777" w:rsidR="00162D98" w:rsidRPr="00AA72DE" w:rsidRDefault="00162D98" w:rsidP="00AA72DE">
            <w:pPr>
              <w:jc w:val="both"/>
              <w:rPr>
                <w:rFonts w:ascii="Arial" w:hAnsi="Arial" w:cs="Arial"/>
              </w:rPr>
            </w:pPr>
          </w:p>
          <w:p w14:paraId="5E0CC084" w14:textId="77777777" w:rsidR="00162D98" w:rsidRPr="00AA72DE" w:rsidRDefault="00162D98" w:rsidP="00AA72DE">
            <w:pPr>
              <w:jc w:val="both"/>
              <w:rPr>
                <w:rFonts w:ascii="Arial" w:hAnsi="Arial" w:cs="Arial"/>
              </w:rPr>
            </w:pPr>
            <w:proofErr w:type="spellStart"/>
            <w:r w:rsidRPr="00AA72DE">
              <w:rPr>
                <w:rFonts w:ascii="Arial" w:hAnsi="Arial" w:cs="Arial"/>
              </w:rPr>
              <w:t>Distile</w:t>
            </w:r>
            <w:proofErr w:type="spellEnd"/>
            <w:r w:rsidRPr="00AA72DE">
              <w:rPr>
                <w:rFonts w:ascii="Arial" w:hAnsi="Arial" w:cs="Arial"/>
              </w:rPr>
              <w:t xml:space="preserve"> Su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74AD" w14:textId="77777777" w:rsidR="00162D98" w:rsidRPr="00AA72DE" w:rsidRDefault="00162D98" w:rsidP="00AA72DE">
            <w:pPr>
              <w:jc w:val="both"/>
              <w:rPr>
                <w:rFonts w:ascii="Arial" w:hAnsi="Arial" w:cs="Arial"/>
              </w:rPr>
            </w:pPr>
          </w:p>
          <w:p w14:paraId="5282D9D4" w14:textId="77777777" w:rsidR="00162D98" w:rsidRPr="00AA72DE" w:rsidRDefault="00162D98" w:rsidP="00AA72DE">
            <w:pPr>
              <w:jc w:val="both"/>
              <w:rPr>
                <w:rFonts w:ascii="Arial" w:hAnsi="Arial" w:cs="Arial"/>
              </w:rPr>
            </w:pPr>
            <w:r w:rsidRPr="00AA72DE">
              <w:rPr>
                <w:rFonts w:ascii="Arial" w:hAnsi="Arial" w:cs="Arial"/>
              </w:rPr>
              <w:t>6,5</w:t>
            </w:r>
            <w:r w:rsidRPr="00AA72DE">
              <w:rPr>
                <w:rFonts w:ascii="Arial" w:hAnsi="Arial" w:cs="Arial"/>
                <w:color w:val="545454"/>
                <w:shd w:val="clear" w:color="auto" w:fill="FFFFFF"/>
              </w:rPr>
              <w:t xml:space="preserve"> µl</w:t>
            </w:r>
            <w:r w:rsidRPr="00AA72DE">
              <w:rPr>
                <w:rFonts w:ascii="Arial" w:hAnsi="Arial" w:cs="Arial"/>
              </w:rPr>
              <w:t xml:space="preserve"> - (</w:t>
            </w:r>
            <w:proofErr w:type="spellStart"/>
            <w:r w:rsidRPr="00AA72DE">
              <w:rPr>
                <w:rFonts w:ascii="Arial" w:hAnsi="Arial" w:cs="Arial"/>
              </w:rPr>
              <w:t>sample</w:t>
            </w:r>
            <w:proofErr w:type="spellEnd"/>
            <w:r w:rsidRPr="00AA72DE">
              <w:rPr>
                <w:rFonts w:ascii="Arial" w:hAnsi="Arial" w:cs="Arial"/>
              </w:rPr>
              <w:t>)</w:t>
            </w:r>
            <w:r w:rsidRPr="00AA72DE">
              <w:rPr>
                <w:rFonts w:ascii="Arial" w:hAnsi="Arial" w:cs="Arial"/>
                <w:color w:val="545454"/>
                <w:shd w:val="clear" w:color="auto" w:fill="FFFFFF"/>
              </w:rPr>
              <w:t xml:space="preserve"> µl</w:t>
            </w:r>
          </w:p>
        </w:tc>
      </w:tr>
      <w:tr w:rsidR="00162D98" w:rsidRPr="00AA72DE" w14:paraId="044579D4" w14:textId="77777777" w:rsidTr="00510F82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FAFA9" w14:textId="77777777" w:rsidR="00162D98" w:rsidRPr="00AA72DE" w:rsidRDefault="00162D98" w:rsidP="00AA72DE">
            <w:pPr>
              <w:jc w:val="both"/>
              <w:rPr>
                <w:rFonts w:ascii="Arial" w:hAnsi="Arial" w:cs="Arial"/>
              </w:rPr>
            </w:pPr>
            <w:r w:rsidRPr="00AA72DE">
              <w:rPr>
                <w:rFonts w:ascii="Arial" w:hAnsi="Arial" w:cs="Arial"/>
              </w:rPr>
              <w:t>Toplam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2D36C" w14:textId="77777777" w:rsidR="00162D98" w:rsidRPr="00AA72DE" w:rsidRDefault="00162D98" w:rsidP="00AA72DE">
            <w:pPr>
              <w:jc w:val="both"/>
              <w:rPr>
                <w:rFonts w:ascii="Arial" w:hAnsi="Arial" w:cs="Arial"/>
              </w:rPr>
            </w:pPr>
            <w:r w:rsidRPr="00AA72DE">
              <w:rPr>
                <w:rFonts w:ascii="Arial" w:hAnsi="Arial" w:cs="Arial"/>
              </w:rPr>
              <w:t>10</w:t>
            </w:r>
            <w:r w:rsidRPr="00AA72DE">
              <w:rPr>
                <w:rFonts w:ascii="Arial" w:hAnsi="Arial" w:cs="Arial"/>
                <w:color w:val="545454"/>
                <w:shd w:val="clear" w:color="auto" w:fill="FFFFFF"/>
              </w:rPr>
              <w:t xml:space="preserve"> µl</w:t>
            </w:r>
          </w:p>
        </w:tc>
      </w:tr>
    </w:tbl>
    <w:p w14:paraId="785F7835" w14:textId="77777777" w:rsidR="00162D98" w:rsidRPr="00AA72DE" w:rsidRDefault="00162D98" w:rsidP="00AA72DE">
      <w:pPr>
        <w:ind w:left="360"/>
        <w:jc w:val="both"/>
        <w:rPr>
          <w:rFonts w:ascii="Arial" w:hAnsi="Arial" w:cs="Arial"/>
          <w:b/>
        </w:rPr>
      </w:pPr>
    </w:p>
    <w:p w14:paraId="019370F3" w14:textId="77777777" w:rsidR="00162D98" w:rsidRPr="00AA72DE" w:rsidRDefault="00162D98" w:rsidP="00AA72DE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AA72DE">
        <w:rPr>
          <w:rFonts w:ascii="Arial" w:hAnsi="Arial" w:cs="Arial"/>
          <w:b/>
        </w:rPr>
        <w:t>İNKÜBASYON</w:t>
      </w:r>
    </w:p>
    <w:p w14:paraId="1060CD9B" w14:textId="77777777" w:rsidR="00162D98" w:rsidRPr="00AA72DE" w:rsidRDefault="00162D98" w:rsidP="00AA72DE">
      <w:pPr>
        <w:ind w:left="360"/>
        <w:jc w:val="both"/>
        <w:rPr>
          <w:rFonts w:ascii="Arial" w:hAnsi="Arial" w:cs="Arial"/>
        </w:rPr>
      </w:pPr>
      <w:r w:rsidRPr="00AA72DE">
        <w:rPr>
          <w:rFonts w:ascii="Arial" w:hAnsi="Arial" w:cs="Arial"/>
        </w:rPr>
        <w:t>Hazırlanan tüpler 70</w:t>
      </w:r>
      <w:r w:rsidRPr="00AA72DE">
        <w:rPr>
          <w:rFonts w:ascii="Arial" w:hAnsi="Arial" w:cs="Arial"/>
          <w:color w:val="545454"/>
          <w:shd w:val="clear" w:color="auto" w:fill="FFFFFF"/>
        </w:rPr>
        <w:t xml:space="preserve"> °C </w:t>
      </w:r>
      <w:r w:rsidRPr="00AA72DE">
        <w:rPr>
          <w:rFonts w:ascii="Arial" w:hAnsi="Arial" w:cs="Arial"/>
        </w:rPr>
        <w:t xml:space="preserve">‘de 10 </w:t>
      </w:r>
      <w:proofErr w:type="spellStart"/>
      <w:r w:rsidRPr="00AA72DE">
        <w:rPr>
          <w:rFonts w:ascii="Arial" w:hAnsi="Arial" w:cs="Arial"/>
        </w:rPr>
        <w:t>dk</w:t>
      </w:r>
      <w:proofErr w:type="spellEnd"/>
      <w:r w:rsidRPr="00AA72DE">
        <w:rPr>
          <w:rFonts w:ascii="Arial" w:hAnsi="Arial" w:cs="Arial"/>
        </w:rPr>
        <w:t xml:space="preserve"> inkübe edilir.</w:t>
      </w:r>
    </w:p>
    <w:p w14:paraId="6CBC770B" w14:textId="77777777" w:rsidR="00162D98" w:rsidRPr="00AA72DE" w:rsidRDefault="00162D98" w:rsidP="00AA72DE">
      <w:pPr>
        <w:ind w:left="360"/>
        <w:jc w:val="both"/>
        <w:rPr>
          <w:rFonts w:ascii="Arial" w:hAnsi="Arial" w:cs="Arial"/>
        </w:rPr>
      </w:pPr>
      <w:proofErr w:type="spellStart"/>
      <w:r w:rsidRPr="00AA72DE">
        <w:rPr>
          <w:rFonts w:ascii="Arial" w:hAnsi="Arial" w:cs="Arial"/>
        </w:rPr>
        <w:t>İnkübasyon</w:t>
      </w:r>
      <w:proofErr w:type="spellEnd"/>
      <w:r w:rsidRPr="00AA72DE">
        <w:rPr>
          <w:rFonts w:ascii="Arial" w:hAnsi="Arial" w:cs="Arial"/>
        </w:rPr>
        <w:t xml:space="preserve"> sonunda buz üzerinde ya da +4 </w:t>
      </w:r>
      <w:r w:rsidRPr="00AA72DE">
        <w:rPr>
          <w:rFonts w:ascii="Arial" w:hAnsi="Arial" w:cs="Arial"/>
          <w:color w:val="545454"/>
          <w:shd w:val="clear" w:color="auto" w:fill="FFFFFF"/>
        </w:rPr>
        <w:t xml:space="preserve">°C </w:t>
      </w:r>
      <w:r w:rsidRPr="00AA72DE">
        <w:rPr>
          <w:rFonts w:ascii="Arial" w:hAnsi="Arial" w:cs="Arial"/>
        </w:rPr>
        <w:t>‘de bir süre bekletilir.</w:t>
      </w:r>
    </w:p>
    <w:p w14:paraId="152FCE22" w14:textId="77777777" w:rsidR="00162D98" w:rsidRPr="00AA72DE" w:rsidRDefault="00162D98" w:rsidP="00AA72DE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AA72DE">
        <w:rPr>
          <w:rFonts w:ascii="Arial" w:hAnsi="Arial" w:cs="Arial"/>
          <w:b/>
        </w:rPr>
        <w:t>YÜRÜTME İŞLEMİ</w:t>
      </w:r>
    </w:p>
    <w:p w14:paraId="6603A439" w14:textId="77777777" w:rsidR="00162D98" w:rsidRPr="00AA72DE" w:rsidRDefault="00162D98" w:rsidP="00AA72DE">
      <w:pPr>
        <w:ind w:left="360"/>
        <w:jc w:val="both"/>
        <w:rPr>
          <w:rFonts w:ascii="Arial" w:hAnsi="Arial" w:cs="Arial"/>
        </w:rPr>
      </w:pPr>
      <w:proofErr w:type="spellStart"/>
      <w:r w:rsidRPr="00AA72DE">
        <w:rPr>
          <w:rFonts w:ascii="Arial" w:hAnsi="Arial" w:cs="Arial"/>
        </w:rPr>
        <w:t>Bolt</w:t>
      </w:r>
      <w:proofErr w:type="spellEnd"/>
      <w:r w:rsidRPr="00AA72DE">
        <w:rPr>
          <w:rFonts w:ascii="Arial" w:hAnsi="Arial" w:cs="Arial"/>
        </w:rPr>
        <w:t xml:space="preserve"> ™</w:t>
      </w:r>
      <w:proofErr w:type="gramStart"/>
      <w:r w:rsidRPr="00AA72DE">
        <w:rPr>
          <w:rFonts w:ascii="Arial" w:hAnsi="Arial" w:cs="Arial"/>
        </w:rPr>
        <w:t>% 4</w:t>
      </w:r>
      <w:proofErr w:type="gramEnd"/>
      <w:r w:rsidRPr="00AA72DE">
        <w:rPr>
          <w:rFonts w:ascii="Arial" w:hAnsi="Arial" w:cs="Arial"/>
        </w:rPr>
        <w:t xml:space="preserve">-12 </w:t>
      </w:r>
      <w:proofErr w:type="spellStart"/>
      <w:r w:rsidRPr="00AA72DE">
        <w:rPr>
          <w:rFonts w:ascii="Arial" w:hAnsi="Arial" w:cs="Arial"/>
        </w:rPr>
        <w:t>Bis-Tris</w:t>
      </w:r>
      <w:proofErr w:type="spellEnd"/>
      <w:r w:rsidRPr="00AA72DE">
        <w:rPr>
          <w:rFonts w:ascii="Arial" w:hAnsi="Arial" w:cs="Arial"/>
        </w:rPr>
        <w:t xml:space="preserve"> Plus Jel kullanıma hazırlanır. </w:t>
      </w:r>
    </w:p>
    <w:p w14:paraId="34C00F8D" w14:textId="77777777" w:rsidR="00162D98" w:rsidRPr="00AA72DE" w:rsidRDefault="00162D98" w:rsidP="00AA72DE">
      <w:pPr>
        <w:ind w:left="360"/>
        <w:jc w:val="both"/>
        <w:rPr>
          <w:rFonts w:ascii="Arial" w:hAnsi="Arial" w:cs="Arial"/>
        </w:rPr>
      </w:pPr>
      <w:r w:rsidRPr="00AA72DE">
        <w:rPr>
          <w:rFonts w:ascii="Arial" w:hAnsi="Arial" w:cs="Arial"/>
        </w:rPr>
        <w:t xml:space="preserve">Yürütme işlemi </w:t>
      </w:r>
      <w:proofErr w:type="spellStart"/>
      <w:r w:rsidRPr="00AA72DE">
        <w:rPr>
          <w:rFonts w:ascii="Arial" w:hAnsi="Arial" w:cs="Arial"/>
        </w:rPr>
        <w:t>Running</w:t>
      </w:r>
      <w:proofErr w:type="spellEnd"/>
      <w:r w:rsidRPr="00AA72DE">
        <w:rPr>
          <w:rFonts w:ascii="Arial" w:hAnsi="Arial" w:cs="Arial"/>
        </w:rPr>
        <w:t xml:space="preserve"> </w:t>
      </w:r>
      <w:proofErr w:type="spellStart"/>
      <w:r w:rsidRPr="00AA72DE">
        <w:rPr>
          <w:rFonts w:ascii="Arial" w:hAnsi="Arial" w:cs="Arial"/>
        </w:rPr>
        <w:t>Buffer</w:t>
      </w:r>
      <w:proofErr w:type="spellEnd"/>
      <w:r w:rsidRPr="00AA72DE">
        <w:rPr>
          <w:rFonts w:ascii="Arial" w:hAnsi="Arial" w:cs="Arial"/>
        </w:rPr>
        <w:t xml:space="preserve"> 1X solüsyonu ile gerçekleştirilir.</w:t>
      </w:r>
    </w:p>
    <w:p w14:paraId="47215CD4" w14:textId="77777777" w:rsidR="00162D98" w:rsidRPr="00AA72DE" w:rsidRDefault="00162D98" w:rsidP="00AA72DE">
      <w:pPr>
        <w:ind w:left="360"/>
        <w:jc w:val="both"/>
        <w:rPr>
          <w:rFonts w:ascii="Arial" w:hAnsi="Arial" w:cs="Arial"/>
        </w:rPr>
      </w:pPr>
      <w:r w:rsidRPr="00AA72DE">
        <w:rPr>
          <w:rFonts w:ascii="Arial" w:hAnsi="Arial" w:cs="Arial"/>
        </w:rPr>
        <w:t xml:space="preserve">Birinci </w:t>
      </w:r>
      <w:proofErr w:type="spellStart"/>
      <w:r w:rsidRPr="00AA72DE">
        <w:rPr>
          <w:rFonts w:ascii="Arial" w:hAnsi="Arial" w:cs="Arial"/>
        </w:rPr>
        <w:t>kuyucuğa</w:t>
      </w:r>
      <w:proofErr w:type="spellEnd"/>
      <w:r w:rsidRPr="00AA72DE">
        <w:rPr>
          <w:rFonts w:ascii="Arial" w:hAnsi="Arial" w:cs="Arial"/>
        </w:rPr>
        <w:t xml:space="preserve"> marker konur.</w:t>
      </w:r>
    </w:p>
    <w:p w14:paraId="65F30B3A" w14:textId="77777777" w:rsidR="00162D98" w:rsidRPr="00AA72DE" w:rsidRDefault="00162D98" w:rsidP="00AA72DE">
      <w:pPr>
        <w:ind w:left="360"/>
        <w:jc w:val="both"/>
        <w:rPr>
          <w:rFonts w:ascii="Arial" w:hAnsi="Arial" w:cs="Arial"/>
        </w:rPr>
      </w:pPr>
      <w:r w:rsidRPr="00AA72DE">
        <w:rPr>
          <w:rFonts w:ascii="Arial" w:hAnsi="Arial" w:cs="Arial"/>
        </w:rPr>
        <w:t xml:space="preserve">200 voltta yaklaşık olarak 30-35 </w:t>
      </w:r>
      <w:proofErr w:type="spellStart"/>
      <w:r w:rsidRPr="00AA72DE">
        <w:rPr>
          <w:rFonts w:ascii="Arial" w:hAnsi="Arial" w:cs="Arial"/>
        </w:rPr>
        <w:t>dk</w:t>
      </w:r>
      <w:proofErr w:type="spellEnd"/>
      <w:r w:rsidRPr="00AA72DE">
        <w:rPr>
          <w:rFonts w:ascii="Arial" w:hAnsi="Arial" w:cs="Arial"/>
        </w:rPr>
        <w:t xml:space="preserve"> yürütme işlemi yapılır.</w:t>
      </w:r>
    </w:p>
    <w:p w14:paraId="3802A496" w14:textId="77777777" w:rsidR="00162D98" w:rsidRPr="00AA72DE" w:rsidRDefault="00162D98" w:rsidP="00AA72DE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AA72DE">
        <w:rPr>
          <w:rFonts w:ascii="Arial" w:hAnsi="Arial" w:cs="Arial"/>
          <w:b/>
        </w:rPr>
        <w:t>MEMBRANA TRANSFER</w:t>
      </w:r>
    </w:p>
    <w:p w14:paraId="5870D346" w14:textId="77777777" w:rsidR="00162D98" w:rsidRPr="00AA72DE" w:rsidRDefault="00162D98" w:rsidP="00AA72DE">
      <w:pPr>
        <w:ind w:left="360"/>
        <w:jc w:val="both"/>
        <w:rPr>
          <w:rFonts w:ascii="Arial" w:hAnsi="Arial" w:cs="Arial"/>
        </w:rPr>
      </w:pPr>
      <w:r w:rsidRPr="00AA72DE">
        <w:rPr>
          <w:rFonts w:ascii="Arial" w:hAnsi="Arial" w:cs="Arial"/>
        </w:rPr>
        <w:t xml:space="preserve">Transfer işlemi için </w:t>
      </w:r>
      <w:proofErr w:type="spellStart"/>
      <w:r w:rsidRPr="00AA72DE">
        <w:rPr>
          <w:rFonts w:ascii="Arial" w:hAnsi="Arial" w:cs="Arial"/>
        </w:rPr>
        <w:t>Thermo</w:t>
      </w:r>
      <w:proofErr w:type="spellEnd"/>
      <w:r w:rsidRPr="00AA72DE">
        <w:rPr>
          <w:rFonts w:ascii="Arial" w:hAnsi="Arial" w:cs="Arial"/>
        </w:rPr>
        <w:t xml:space="preserve"> </w:t>
      </w:r>
      <w:proofErr w:type="spellStart"/>
      <w:r w:rsidRPr="00AA72DE">
        <w:rPr>
          <w:rFonts w:ascii="Arial" w:hAnsi="Arial" w:cs="Arial"/>
        </w:rPr>
        <w:t>Fisher</w:t>
      </w:r>
      <w:proofErr w:type="spellEnd"/>
      <w:r w:rsidRPr="00AA72DE">
        <w:rPr>
          <w:rFonts w:ascii="Arial" w:hAnsi="Arial" w:cs="Arial"/>
        </w:rPr>
        <w:t xml:space="preserve"> </w:t>
      </w:r>
      <w:proofErr w:type="spellStart"/>
      <w:r w:rsidRPr="00AA72DE">
        <w:rPr>
          <w:rFonts w:ascii="Arial" w:hAnsi="Arial" w:cs="Arial"/>
        </w:rPr>
        <w:t>Scientific</w:t>
      </w:r>
      <w:proofErr w:type="spellEnd"/>
      <w:r w:rsidRPr="00AA72DE">
        <w:rPr>
          <w:rFonts w:ascii="Arial" w:hAnsi="Arial" w:cs="Arial"/>
        </w:rPr>
        <w:t xml:space="preserve"> </w:t>
      </w:r>
      <w:proofErr w:type="spellStart"/>
      <w:r w:rsidRPr="00AA72DE">
        <w:rPr>
          <w:rFonts w:ascii="Arial" w:hAnsi="Arial" w:cs="Arial"/>
          <w:b/>
        </w:rPr>
        <w:t>IBlot</w:t>
      </w:r>
      <w:proofErr w:type="spellEnd"/>
      <w:r w:rsidRPr="00AA72DE">
        <w:rPr>
          <w:rFonts w:ascii="Arial" w:hAnsi="Arial" w:cs="Arial"/>
          <w:b/>
        </w:rPr>
        <w:t xml:space="preserve"> 2 </w:t>
      </w:r>
      <w:proofErr w:type="spellStart"/>
      <w:r w:rsidRPr="00AA72DE">
        <w:rPr>
          <w:rFonts w:ascii="Arial" w:hAnsi="Arial" w:cs="Arial"/>
          <w:b/>
        </w:rPr>
        <w:t>Dry</w:t>
      </w:r>
      <w:proofErr w:type="spellEnd"/>
      <w:r w:rsidRPr="00AA72DE">
        <w:rPr>
          <w:rFonts w:ascii="Arial" w:hAnsi="Arial" w:cs="Arial"/>
          <w:b/>
        </w:rPr>
        <w:t xml:space="preserve"> </w:t>
      </w:r>
      <w:proofErr w:type="spellStart"/>
      <w:r w:rsidRPr="00AA72DE">
        <w:rPr>
          <w:rFonts w:ascii="Arial" w:hAnsi="Arial" w:cs="Arial"/>
          <w:b/>
        </w:rPr>
        <w:t>Blotting</w:t>
      </w:r>
      <w:proofErr w:type="spellEnd"/>
      <w:r w:rsidRPr="00AA72DE">
        <w:rPr>
          <w:rFonts w:ascii="Arial" w:hAnsi="Arial" w:cs="Arial"/>
        </w:rPr>
        <w:t xml:space="preserve"> </w:t>
      </w:r>
      <w:proofErr w:type="spellStart"/>
      <w:r w:rsidRPr="00AA72DE">
        <w:rPr>
          <w:rFonts w:ascii="Arial" w:hAnsi="Arial" w:cs="Arial"/>
          <w:b/>
        </w:rPr>
        <w:t>System</w:t>
      </w:r>
      <w:proofErr w:type="spellEnd"/>
      <w:r w:rsidRPr="00AA72DE">
        <w:rPr>
          <w:rFonts w:ascii="Arial" w:hAnsi="Arial" w:cs="Arial"/>
        </w:rPr>
        <w:t xml:space="preserve"> </w:t>
      </w:r>
      <w:proofErr w:type="spellStart"/>
      <w:r w:rsidRPr="00AA72DE">
        <w:rPr>
          <w:rFonts w:ascii="Arial" w:hAnsi="Arial" w:cs="Arial"/>
        </w:rPr>
        <w:t>kulanılacaktır</w:t>
      </w:r>
      <w:proofErr w:type="spellEnd"/>
      <w:r w:rsidRPr="00AA72DE">
        <w:rPr>
          <w:rFonts w:ascii="Arial" w:hAnsi="Arial" w:cs="Arial"/>
        </w:rPr>
        <w:t>.</w:t>
      </w:r>
    </w:p>
    <w:p w14:paraId="7B661AE3" w14:textId="77777777" w:rsidR="00162D98" w:rsidRPr="00AA72DE" w:rsidRDefault="00162D98" w:rsidP="00AA72DE">
      <w:pPr>
        <w:ind w:left="360"/>
        <w:jc w:val="both"/>
        <w:rPr>
          <w:rFonts w:ascii="Arial" w:hAnsi="Arial" w:cs="Arial"/>
          <w:b/>
        </w:rPr>
      </w:pPr>
      <w:r w:rsidRPr="00AA72DE">
        <w:rPr>
          <w:rFonts w:ascii="Arial" w:hAnsi="Arial" w:cs="Arial"/>
          <w:b/>
        </w:rPr>
        <w:t>Jel</w:t>
      </w:r>
    </w:p>
    <w:p w14:paraId="17227D57" w14:textId="77777777" w:rsidR="00162D98" w:rsidRPr="00AA72DE" w:rsidRDefault="00162D98" w:rsidP="00AA72DE">
      <w:pPr>
        <w:ind w:left="360"/>
        <w:jc w:val="both"/>
        <w:rPr>
          <w:rFonts w:ascii="Arial" w:hAnsi="Arial" w:cs="Arial"/>
        </w:rPr>
      </w:pPr>
      <w:r w:rsidRPr="00AA72DE">
        <w:rPr>
          <w:rFonts w:ascii="Arial" w:hAnsi="Arial" w:cs="Arial"/>
        </w:rPr>
        <w:t xml:space="preserve">Jeli haznesinden çıkarmak için içi saf su dolu küvette sudan geçirilir. Köşelerinden </w:t>
      </w:r>
      <w:proofErr w:type="spellStart"/>
      <w:r w:rsidRPr="00AA72DE">
        <w:rPr>
          <w:rFonts w:ascii="Arial" w:hAnsi="Arial" w:cs="Arial"/>
        </w:rPr>
        <w:t>spatula</w:t>
      </w:r>
      <w:proofErr w:type="spellEnd"/>
      <w:r w:rsidRPr="00AA72DE">
        <w:rPr>
          <w:rFonts w:ascii="Arial" w:hAnsi="Arial" w:cs="Arial"/>
        </w:rPr>
        <w:t xml:space="preserve"> ile kaldırılarak yavaşça üst kapak çıkarılır. Dikkatlice ayrılır.</w:t>
      </w:r>
    </w:p>
    <w:p w14:paraId="212F2449" w14:textId="77777777" w:rsidR="00162D98" w:rsidRPr="00AA72DE" w:rsidRDefault="00162D98" w:rsidP="00AA72DE">
      <w:pPr>
        <w:ind w:left="360"/>
        <w:jc w:val="both"/>
        <w:rPr>
          <w:rFonts w:ascii="Arial" w:hAnsi="Arial" w:cs="Arial"/>
          <w:b/>
        </w:rPr>
      </w:pPr>
      <w:proofErr w:type="spellStart"/>
      <w:r w:rsidRPr="00AA72DE">
        <w:rPr>
          <w:rFonts w:ascii="Arial" w:hAnsi="Arial" w:cs="Arial"/>
          <w:b/>
        </w:rPr>
        <w:t>IBlot</w:t>
      </w:r>
      <w:proofErr w:type="spellEnd"/>
      <w:r w:rsidRPr="00AA72DE">
        <w:rPr>
          <w:rFonts w:ascii="Arial" w:hAnsi="Arial" w:cs="Arial"/>
          <w:b/>
        </w:rPr>
        <w:t xml:space="preserve">™ 2 Transfer </w:t>
      </w:r>
      <w:proofErr w:type="spellStart"/>
      <w:r w:rsidRPr="00AA72DE">
        <w:rPr>
          <w:rFonts w:ascii="Arial" w:hAnsi="Arial" w:cs="Arial"/>
          <w:b/>
        </w:rPr>
        <w:t>Stacks</w:t>
      </w:r>
      <w:proofErr w:type="spellEnd"/>
    </w:p>
    <w:p w14:paraId="288FC868" w14:textId="77777777" w:rsidR="00162D98" w:rsidRPr="00AA72DE" w:rsidRDefault="00162D98" w:rsidP="00AA72DE">
      <w:pPr>
        <w:ind w:left="360"/>
        <w:jc w:val="both"/>
        <w:rPr>
          <w:rFonts w:ascii="Arial" w:hAnsi="Arial" w:cs="Arial"/>
        </w:rPr>
      </w:pPr>
      <w:proofErr w:type="spellStart"/>
      <w:r w:rsidRPr="00AA72DE">
        <w:rPr>
          <w:rFonts w:ascii="Arial" w:hAnsi="Arial" w:cs="Arial"/>
        </w:rPr>
        <w:t>IBlot</w:t>
      </w:r>
      <w:proofErr w:type="spellEnd"/>
      <w:r w:rsidRPr="00AA72DE">
        <w:rPr>
          <w:rFonts w:ascii="Arial" w:hAnsi="Arial" w:cs="Arial"/>
        </w:rPr>
        <w:t xml:space="preserve"> 2 cihazının kendine ait sandviç şeklindeki </w:t>
      </w:r>
      <w:proofErr w:type="spellStart"/>
      <w:r w:rsidRPr="00AA72DE">
        <w:rPr>
          <w:rFonts w:ascii="Arial" w:hAnsi="Arial" w:cs="Arial"/>
        </w:rPr>
        <w:t>membran</w:t>
      </w:r>
      <w:proofErr w:type="spellEnd"/>
      <w:r w:rsidRPr="00AA72DE">
        <w:rPr>
          <w:rFonts w:ascii="Arial" w:hAnsi="Arial" w:cs="Arial"/>
        </w:rPr>
        <w:t xml:space="preserve"> aktarım sistemi </w:t>
      </w:r>
      <w:r w:rsidRPr="00AA72DE">
        <w:rPr>
          <w:rFonts w:ascii="Arial" w:hAnsi="Arial" w:cs="Arial"/>
          <w:b/>
        </w:rPr>
        <w:t>(</w:t>
      </w:r>
      <w:proofErr w:type="spellStart"/>
      <w:r w:rsidRPr="00AA72DE">
        <w:rPr>
          <w:rFonts w:ascii="Arial" w:hAnsi="Arial" w:cs="Arial"/>
          <w:b/>
        </w:rPr>
        <w:t>IBlot</w:t>
      </w:r>
      <w:proofErr w:type="spellEnd"/>
      <w:r w:rsidRPr="00AA72DE">
        <w:rPr>
          <w:rFonts w:ascii="Arial" w:hAnsi="Arial" w:cs="Arial"/>
          <w:b/>
        </w:rPr>
        <w:t xml:space="preserve">™ 2 Transfer </w:t>
      </w:r>
      <w:proofErr w:type="spellStart"/>
      <w:r w:rsidRPr="00AA72DE">
        <w:rPr>
          <w:rFonts w:ascii="Arial" w:hAnsi="Arial" w:cs="Arial"/>
          <w:b/>
        </w:rPr>
        <w:t>Stacks</w:t>
      </w:r>
      <w:proofErr w:type="spellEnd"/>
      <w:r w:rsidRPr="00AA72DE">
        <w:rPr>
          <w:rFonts w:ascii="Arial" w:hAnsi="Arial" w:cs="Arial"/>
        </w:rPr>
        <w:t xml:space="preserve">) kullanılarak 20 voltta 7’dk da jelden </w:t>
      </w:r>
      <w:proofErr w:type="spellStart"/>
      <w:r w:rsidRPr="00AA72DE">
        <w:rPr>
          <w:rFonts w:ascii="Arial" w:hAnsi="Arial" w:cs="Arial"/>
        </w:rPr>
        <w:t>membrana</w:t>
      </w:r>
      <w:proofErr w:type="spellEnd"/>
      <w:r w:rsidRPr="00AA72DE">
        <w:rPr>
          <w:rFonts w:ascii="Arial" w:hAnsi="Arial" w:cs="Arial"/>
        </w:rPr>
        <w:t xml:space="preserve"> aktarım işlemi gerçekleştirilir.</w:t>
      </w:r>
    </w:p>
    <w:p w14:paraId="2F0806FD" w14:textId="77777777" w:rsidR="00162D98" w:rsidRPr="00AA72DE" w:rsidRDefault="00162D98" w:rsidP="00AA72DE">
      <w:pPr>
        <w:ind w:left="360"/>
        <w:jc w:val="both"/>
        <w:rPr>
          <w:rFonts w:ascii="Arial" w:hAnsi="Arial" w:cs="Arial"/>
        </w:rPr>
      </w:pPr>
    </w:p>
    <w:p w14:paraId="6200DD24" w14:textId="77777777" w:rsidR="00162D98" w:rsidRPr="00AA72DE" w:rsidRDefault="00162D98" w:rsidP="00AA72DE">
      <w:pPr>
        <w:ind w:left="360"/>
        <w:jc w:val="both"/>
        <w:rPr>
          <w:rFonts w:ascii="Arial" w:hAnsi="Arial" w:cs="Arial"/>
        </w:rPr>
      </w:pPr>
      <w:r w:rsidRPr="00AA72DE">
        <w:rPr>
          <w:rFonts w:ascii="Arial" w:hAnsi="Arial" w:cs="Arial"/>
        </w:rPr>
        <w:t xml:space="preserve">Transfer işleminden sonra </w:t>
      </w:r>
      <w:proofErr w:type="spellStart"/>
      <w:r w:rsidRPr="00AA72DE">
        <w:rPr>
          <w:rFonts w:ascii="Arial" w:hAnsi="Arial" w:cs="Arial"/>
        </w:rPr>
        <w:t>Bloking</w:t>
      </w:r>
      <w:proofErr w:type="spellEnd"/>
      <w:r w:rsidRPr="00AA72DE">
        <w:rPr>
          <w:rFonts w:ascii="Arial" w:hAnsi="Arial" w:cs="Arial"/>
        </w:rPr>
        <w:t xml:space="preserve"> Solüsyonu hazırlanır.</w:t>
      </w:r>
    </w:p>
    <w:p w14:paraId="5630A7FC" w14:textId="77777777" w:rsidR="00162D98" w:rsidRPr="00AA72DE" w:rsidRDefault="00162D98" w:rsidP="00AA72DE">
      <w:pPr>
        <w:ind w:left="360"/>
        <w:jc w:val="both"/>
        <w:rPr>
          <w:rFonts w:ascii="Arial" w:hAnsi="Arial" w:cs="Arial"/>
          <w:b/>
        </w:rPr>
      </w:pPr>
      <w:proofErr w:type="spellStart"/>
      <w:r w:rsidRPr="00AA72DE">
        <w:rPr>
          <w:rFonts w:ascii="Arial" w:hAnsi="Arial" w:cs="Arial"/>
          <w:b/>
        </w:rPr>
        <w:t>iBind</w:t>
      </w:r>
      <w:proofErr w:type="spellEnd"/>
      <w:r w:rsidRPr="00AA72DE">
        <w:rPr>
          <w:rFonts w:ascii="Arial" w:hAnsi="Arial" w:cs="Arial"/>
          <w:b/>
        </w:rPr>
        <w:t xml:space="preserve">™ </w:t>
      </w:r>
      <w:proofErr w:type="spellStart"/>
      <w:r w:rsidRPr="00AA72DE">
        <w:rPr>
          <w:rFonts w:ascii="Arial" w:hAnsi="Arial" w:cs="Arial"/>
          <w:b/>
        </w:rPr>
        <w:t>Flex</w:t>
      </w:r>
      <w:proofErr w:type="spellEnd"/>
      <w:r w:rsidRPr="00AA72DE">
        <w:rPr>
          <w:rFonts w:ascii="Arial" w:hAnsi="Arial" w:cs="Arial"/>
          <w:b/>
        </w:rPr>
        <w:t xml:space="preserve"> Solution Kitinden </w:t>
      </w:r>
      <w:proofErr w:type="spellStart"/>
      <w:r w:rsidRPr="00AA72DE">
        <w:rPr>
          <w:rFonts w:ascii="Arial" w:hAnsi="Arial" w:cs="Arial"/>
          <w:b/>
        </w:rPr>
        <w:t>Bloking</w:t>
      </w:r>
      <w:proofErr w:type="spellEnd"/>
      <w:r w:rsidRPr="00AA72DE">
        <w:rPr>
          <w:rFonts w:ascii="Arial" w:hAnsi="Arial" w:cs="Arial"/>
          <w:b/>
        </w:rPr>
        <w:t xml:space="preserve"> solüsyonu hazırlamak için;</w:t>
      </w:r>
    </w:p>
    <w:p w14:paraId="23A95CB2" w14:textId="77777777" w:rsidR="00162D98" w:rsidRPr="00AA72DE" w:rsidRDefault="00162D98" w:rsidP="00AA72DE">
      <w:pPr>
        <w:ind w:left="360"/>
        <w:jc w:val="both"/>
        <w:rPr>
          <w:rFonts w:ascii="Arial" w:hAnsi="Arial" w:cs="Arial"/>
        </w:rPr>
      </w:pPr>
      <w:r w:rsidRPr="00AA72DE">
        <w:rPr>
          <w:rFonts w:ascii="Arial" w:hAnsi="Arial" w:cs="Arial"/>
        </w:rPr>
        <w:t xml:space="preserve">40 ml saf su + 10 ml 5X </w:t>
      </w:r>
      <w:proofErr w:type="spellStart"/>
      <w:r w:rsidRPr="00AA72DE">
        <w:rPr>
          <w:rFonts w:ascii="Arial" w:hAnsi="Arial" w:cs="Arial"/>
        </w:rPr>
        <w:t>Buffer</w:t>
      </w:r>
      <w:proofErr w:type="spellEnd"/>
      <w:r w:rsidRPr="00AA72DE">
        <w:rPr>
          <w:rFonts w:ascii="Arial" w:hAnsi="Arial" w:cs="Arial"/>
        </w:rPr>
        <w:t xml:space="preserve"> + 500 </w:t>
      </w:r>
      <w:proofErr w:type="spellStart"/>
      <w:r w:rsidRPr="00AA72DE">
        <w:rPr>
          <w:rFonts w:ascii="Arial" w:hAnsi="Arial" w:cs="Arial"/>
        </w:rPr>
        <w:t>μl</w:t>
      </w:r>
      <w:proofErr w:type="spellEnd"/>
      <w:r w:rsidRPr="00AA72DE">
        <w:rPr>
          <w:rFonts w:ascii="Arial" w:hAnsi="Arial" w:cs="Arial"/>
        </w:rPr>
        <w:t xml:space="preserve"> 100X </w:t>
      </w:r>
      <w:proofErr w:type="spellStart"/>
      <w:r w:rsidRPr="00AA72DE">
        <w:rPr>
          <w:rFonts w:ascii="Arial" w:hAnsi="Arial" w:cs="Arial"/>
        </w:rPr>
        <w:t>Additive</w:t>
      </w:r>
      <w:proofErr w:type="spellEnd"/>
      <w:r w:rsidRPr="00AA72DE">
        <w:rPr>
          <w:rFonts w:ascii="Arial" w:hAnsi="Arial" w:cs="Arial"/>
        </w:rPr>
        <w:t xml:space="preserve"> Solüsyonu</w:t>
      </w:r>
    </w:p>
    <w:p w14:paraId="3355CC97" w14:textId="77777777" w:rsidR="00162D98" w:rsidRPr="00AA72DE" w:rsidRDefault="00162D98" w:rsidP="00AA72DE">
      <w:pPr>
        <w:ind w:left="360"/>
        <w:jc w:val="both"/>
        <w:rPr>
          <w:rFonts w:ascii="Arial" w:hAnsi="Arial" w:cs="Arial"/>
        </w:rPr>
      </w:pPr>
      <w:r w:rsidRPr="00AA72DE">
        <w:rPr>
          <w:rFonts w:ascii="Arial" w:hAnsi="Arial" w:cs="Arial"/>
        </w:rPr>
        <w:lastRenderedPageBreak/>
        <w:t xml:space="preserve">Transfer işlemi bittikten sonra jel atılır. Transfer kağıdındaki jel görüntüsü kesilerek alınır. Hazırlanan </w:t>
      </w:r>
      <w:proofErr w:type="spellStart"/>
      <w:r w:rsidRPr="00AA72DE">
        <w:rPr>
          <w:rFonts w:ascii="Arial" w:hAnsi="Arial" w:cs="Arial"/>
        </w:rPr>
        <w:t>bloking</w:t>
      </w:r>
      <w:proofErr w:type="spellEnd"/>
      <w:r w:rsidRPr="00AA72DE">
        <w:rPr>
          <w:rFonts w:ascii="Arial" w:hAnsi="Arial" w:cs="Arial"/>
        </w:rPr>
        <w:t xml:space="preserve"> solüsyonu içerisine koyulur. 5 </w:t>
      </w:r>
      <w:proofErr w:type="spellStart"/>
      <w:r w:rsidRPr="00AA72DE">
        <w:rPr>
          <w:rFonts w:ascii="Arial" w:hAnsi="Arial" w:cs="Arial"/>
        </w:rPr>
        <w:t>dk</w:t>
      </w:r>
      <w:proofErr w:type="spellEnd"/>
      <w:r w:rsidRPr="00AA72DE">
        <w:rPr>
          <w:rFonts w:ascii="Arial" w:hAnsi="Arial" w:cs="Arial"/>
        </w:rPr>
        <w:t xml:space="preserve"> bekletilir.</w:t>
      </w:r>
    </w:p>
    <w:p w14:paraId="7D9691F8" w14:textId="77777777" w:rsidR="00162D98" w:rsidRPr="00AA72DE" w:rsidRDefault="00162D98" w:rsidP="00AA72DE">
      <w:pPr>
        <w:ind w:left="360"/>
        <w:jc w:val="both"/>
        <w:rPr>
          <w:rFonts w:ascii="Arial" w:hAnsi="Arial" w:cs="Arial"/>
          <w:b/>
        </w:rPr>
      </w:pPr>
      <w:r w:rsidRPr="00AA72DE">
        <w:rPr>
          <w:rFonts w:ascii="Arial" w:hAnsi="Arial" w:cs="Arial"/>
          <w:b/>
        </w:rPr>
        <w:t>5- Antikor Uygulama</w:t>
      </w:r>
    </w:p>
    <w:p w14:paraId="146AE47D" w14:textId="77777777" w:rsidR="00162D98" w:rsidRPr="00AA72DE" w:rsidRDefault="00162D98" w:rsidP="00AA72DE">
      <w:pPr>
        <w:ind w:left="360"/>
        <w:jc w:val="both"/>
        <w:rPr>
          <w:rFonts w:ascii="Arial" w:hAnsi="Arial" w:cs="Arial"/>
        </w:rPr>
      </w:pPr>
      <w:r w:rsidRPr="00AA72DE">
        <w:rPr>
          <w:rFonts w:ascii="Arial" w:hAnsi="Arial" w:cs="Arial"/>
        </w:rPr>
        <w:t xml:space="preserve">Antikor uygulama işlemi </w:t>
      </w:r>
      <w:proofErr w:type="spellStart"/>
      <w:r w:rsidRPr="00AA72DE">
        <w:rPr>
          <w:rFonts w:ascii="Arial" w:hAnsi="Arial" w:cs="Arial"/>
        </w:rPr>
        <w:t>Invitrogen</w:t>
      </w:r>
      <w:proofErr w:type="spellEnd"/>
      <w:r w:rsidRPr="00AA72DE">
        <w:rPr>
          <w:rFonts w:ascii="Arial" w:hAnsi="Arial" w:cs="Arial"/>
        </w:rPr>
        <w:t xml:space="preserve">™ </w:t>
      </w:r>
      <w:proofErr w:type="spellStart"/>
      <w:r w:rsidRPr="00AA72DE">
        <w:rPr>
          <w:rFonts w:ascii="Arial" w:hAnsi="Arial" w:cs="Arial"/>
        </w:rPr>
        <w:t>iBind</w:t>
      </w:r>
      <w:proofErr w:type="spellEnd"/>
      <w:r w:rsidRPr="00AA72DE">
        <w:rPr>
          <w:rFonts w:ascii="Arial" w:hAnsi="Arial" w:cs="Arial"/>
        </w:rPr>
        <w:t xml:space="preserve">™ </w:t>
      </w:r>
      <w:proofErr w:type="spellStart"/>
      <w:r w:rsidRPr="00AA72DE">
        <w:rPr>
          <w:rFonts w:ascii="Arial" w:hAnsi="Arial" w:cs="Arial"/>
        </w:rPr>
        <w:t>Flex</w:t>
      </w:r>
      <w:proofErr w:type="spellEnd"/>
      <w:r w:rsidRPr="00AA72DE">
        <w:rPr>
          <w:rFonts w:ascii="Arial" w:hAnsi="Arial" w:cs="Arial"/>
        </w:rPr>
        <w:t xml:space="preserve"> Western cihazında gerçekleştirilir. Bunun için cihaza uygun solüsyonlar kullanılır. Antikor, yıkama ve </w:t>
      </w:r>
      <w:proofErr w:type="spellStart"/>
      <w:r w:rsidRPr="00AA72DE">
        <w:rPr>
          <w:rFonts w:ascii="Arial" w:hAnsi="Arial" w:cs="Arial"/>
        </w:rPr>
        <w:t>bloking</w:t>
      </w:r>
      <w:proofErr w:type="spellEnd"/>
      <w:r w:rsidRPr="00AA72DE">
        <w:rPr>
          <w:rFonts w:ascii="Arial" w:hAnsi="Arial" w:cs="Arial"/>
        </w:rPr>
        <w:t xml:space="preserve"> solüsyonları bu kimyasallardan hazırlanır.</w:t>
      </w:r>
    </w:p>
    <w:p w14:paraId="63CC3998" w14:textId="77777777" w:rsidR="00162D98" w:rsidRPr="00AA72DE" w:rsidRDefault="00162D98" w:rsidP="00AA72DE">
      <w:pPr>
        <w:ind w:left="360"/>
        <w:jc w:val="both"/>
        <w:rPr>
          <w:rFonts w:ascii="Arial" w:hAnsi="Arial" w:cs="Arial"/>
        </w:rPr>
      </w:pPr>
      <w:proofErr w:type="spellStart"/>
      <w:r w:rsidRPr="00AA72DE">
        <w:rPr>
          <w:rFonts w:ascii="Arial" w:hAnsi="Arial" w:cs="Arial"/>
        </w:rPr>
        <w:t>iBind</w:t>
      </w:r>
      <w:proofErr w:type="spellEnd"/>
      <w:r w:rsidRPr="00AA72DE">
        <w:rPr>
          <w:rFonts w:ascii="Arial" w:hAnsi="Arial" w:cs="Arial"/>
        </w:rPr>
        <w:t xml:space="preserve">™ </w:t>
      </w:r>
      <w:proofErr w:type="spellStart"/>
      <w:r w:rsidRPr="00AA72DE">
        <w:rPr>
          <w:rFonts w:ascii="Arial" w:hAnsi="Arial" w:cs="Arial"/>
        </w:rPr>
        <w:t>Flex</w:t>
      </w:r>
      <w:proofErr w:type="spellEnd"/>
      <w:r w:rsidRPr="00AA72DE">
        <w:rPr>
          <w:rFonts w:ascii="Arial" w:hAnsi="Arial" w:cs="Arial"/>
        </w:rPr>
        <w:t xml:space="preserve">’ e özel olan kart üzerinde </w:t>
      </w:r>
      <w:proofErr w:type="spellStart"/>
      <w:r w:rsidRPr="00AA72DE">
        <w:rPr>
          <w:rFonts w:ascii="Arial" w:hAnsi="Arial" w:cs="Arial"/>
        </w:rPr>
        <w:t>first</w:t>
      </w:r>
      <w:proofErr w:type="spellEnd"/>
      <w:r w:rsidRPr="00AA72DE">
        <w:rPr>
          <w:rFonts w:ascii="Arial" w:hAnsi="Arial" w:cs="Arial"/>
        </w:rPr>
        <w:t xml:space="preserve"> ve </w:t>
      </w:r>
      <w:proofErr w:type="spellStart"/>
      <w:r w:rsidRPr="00AA72DE">
        <w:rPr>
          <w:rFonts w:ascii="Arial" w:hAnsi="Arial" w:cs="Arial"/>
        </w:rPr>
        <w:t>seconder</w:t>
      </w:r>
      <w:proofErr w:type="spellEnd"/>
      <w:r w:rsidRPr="00AA72DE">
        <w:rPr>
          <w:rFonts w:ascii="Arial" w:hAnsi="Arial" w:cs="Arial"/>
        </w:rPr>
        <w:t xml:space="preserve"> antikorlar 2,5 saat gibi kısa bir süre içerisinde bağlama işlemi gerçekleştirilerek bağlama işlemi sona erdirilir.</w:t>
      </w:r>
    </w:p>
    <w:p w14:paraId="2CCA602D" w14:textId="77777777" w:rsidR="00162D98" w:rsidRPr="00AA72DE" w:rsidRDefault="00162D98" w:rsidP="00AA72DE">
      <w:pPr>
        <w:ind w:left="360"/>
        <w:jc w:val="both"/>
        <w:rPr>
          <w:rFonts w:ascii="Arial" w:hAnsi="Arial" w:cs="Arial"/>
          <w:b/>
        </w:rPr>
      </w:pPr>
      <w:r w:rsidRPr="00AA72DE">
        <w:rPr>
          <w:rFonts w:ascii="Arial" w:hAnsi="Arial" w:cs="Arial"/>
          <w:b/>
        </w:rPr>
        <w:t>Antikor Hazırlama</w:t>
      </w:r>
    </w:p>
    <w:p w14:paraId="6AD85DA9" w14:textId="77777777" w:rsidR="00162D98" w:rsidRPr="00AA72DE" w:rsidRDefault="00162D98" w:rsidP="00AA72DE">
      <w:pPr>
        <w:ind w:left="360"/>
        <w:jc w:val="both"/>
        <w:rPr>
          <w:rFonts w:ascii="Arial" w:hAnsi="Arial" w:cs="Arial"/>
        </w:rPr>
      </w:pPr>
      <w:proofErr w:type="spellStart"/>
      <w:r w:rsidRPr="00AA72DE">
        <w:rPr>
          <w:rFonts w:ascii="Arial" w:hAnsi="Arial" w:cs="Arial"/>
        </w:rPr>
        <w:t>Bloking</w:t>
      </w:r>
      <w:proofErr w:type="spellEnd"/>
      <w:r w:rsidRPr="00AA72DE">
        <w:rPr>
          <w:rFonts w:ascii="Arial" w:hAnsi="Arial" w:cs="Arial"/>
        </w:rPr>
        <w:t xml:space="preserve"> solüsyonundan 2’şer ml olmak üzere kaç tane antikor hazırlanacaksa o sayı kadar 2,5 ml ‘</w:t>
      </w:r>
      <w:proofErr w:type="spellStart"/>
      <w:r w:rsidRPr="00AA72DE">
        <w:rPr>
          <w:rFonts w:ascii="Arial" w:hAnsi="Arial" w:cs="Arial"/>
        </w:rPr>
        <w:t>lik</w:t>
      </w:r>
      <w:proofErr w:type="spellEnd"/>
      <w:r w:rsidRPr="00AA72DE">
        <w:rPr>
          <w:rFonts w:ascii="Arial" w:hAnsi="Arial" w:cs="Arial"/>
        </w:rPr>
        <w:t xml:space="preserve"> tüplere ya da </w:t>
      </w:r>
      <w:proofErr w:type="spellStart"/>
      <w:r w:rsidRPr="00AA72DE">
        <w:rPr>
          <w:rFonts w:ascii="Arial" w:hAnsi="Arial" w:cs="Arial"/>
        </w:rPr>
        <w:t>falcon</w:t>
      </w:r>
      <w:proofErr w:type="spellEnd"/>
      <w:r w:rsidRPr="00AA72DE">
        <w:rPr>
          <w:rFonts w:ascii="Arial" w:hAnsi="Arial" w:cs="Arial"/>
        </w:rPr>
        <w:t xml:space="preserve"> tüplere konur. </w:t>
      </w:r>
      <w:proofErr w:type="spellStart"/>
      <w:r w:rsidRPr="00AA72DE">
        <w:rPr>
          <w:rFonts w:ascii="Arial" w:hAnsi="Arial" w:cs="Arial"/>
        </w:rPr>
        <w:t>Vortexlenir</w:t>
      </w:r>
      <w:proofErr w:type="spellEnd"/>
      <w:r w:rsidRPr="00AA72DE">
        <w:rPr>
          <w:rFonts w:ascii="Arial" w:hAnsi="Arial" w:cs="Arial"/>
        </w:rPr>
        <w:t>.</w:t>
      </w:r>
    </w:p>
    <w:p w14:paraId="098E08E5" w14:textId="77777777" w:rsidR="00162D98" w:rsidRPr="00AA72DE" w:rsidRDefault="00162D98" w:rsidP="00AA72DE">
      <w:pPr>
        <w:ind w:left="360"/>
        <w:jc w:val="both"/>
        <w:rPr>
          <w:rFonts w:ascii="Arial" w:hAnsi="Arial" w:cs="Arial"/>
        </w:rPr>
      </w:pPr>
      <w:proofErr w:type="spellStart"/>
      <w:r w:rsidRPr="00AA72DE">
        <w:rPr>
          <w:rFonts w:ascii="Arial" w:hAnsi="Arial" w:cs="Arial"/>
        </w:rPr>
        <w:t>iBind</w:t>
      </w:r>
      <w:proofErr w:type="spellEnd"/>
      <w:r w:rsidRPr="00AA72DE">
        <w:rPr>
          <w:rFonts w:ascii="Arial" w:hAnsi="Arial" w:cs="Arial"/>
        </w:rPr>
        <w:t xml:space="preserve">™ </w:t>
      </w:r>
      <w:proofErr w:type="spellStart"/>
      <w:r w:rsidRPr="00AA72DE">
        <w:rPr>
          <w:rFonts w:ascii="Arial" w:hAnsi="Arial" w:cs="Arial"/>
        </w:rPr>
        <w:t>Flex</w:t>
      </w:r>
      <w:proofErr w:type="spellEnd"/>
      <w:r w:rsidRPr="00AA72DE">
        <w:rPr>
          <w:rFonts w:ascii="Arial" w:hAnsi="Arial" w:cs="Arial"/>
        </w:rPr>
        <w:t xml:space="preserve"> kartı </w:t>
      </w:r>
      <w:proofErr w:type="spellStart"/>
      <w:r w:rsidRPr="00AA72DE">
        <w:rPr>
          <w:rFonts w:ascii="Arial" w:hAnsi="Arial" w:cs="Arial"/>
        </w:rPr>
        <w:t>bloking</w:t>
      </w:r>
      <w:proofErr w:type="spellEnd"/>
      <w:r w:rsidRPr="00AA72DE">
        <w:rPr>
          <w:rFonts w:ascii="Arial" w:hAnsi="Arial" w:cs="Arial"/>
        </w:rPr>
        <w:t xml:space="preserve"> solüsyonu ile (10ml) ile ıslatılır. </w:t>
      </w:r>
      <w:proofErr w:type="spellStart"/>
      <w:r w:rsidRPr="00AA72DE">
        <w:rPr>
          <w:rFonts w:ascii="Arial" w:hAnsi="Arial" w:cs="Arial"/>
        </w:rPr>
        <w:t>Membranı</w:t>
      </w:r>
      <w:proofErr w:type="spellEnd"/>
      <w:r w:rsidRPr="00AA72DE">
        <w:rPr>
          <w:rFonts w:ascii="Arial" w:hAnsi="Arial" w:cs="Arial"/>
        </w:rPr>
        <w:t xml:space="preserve"> koyacağımız yere aynı solüsyondan 1ml daha konulur. </w:t>
      </w:r>
      <w:proofErr w:type="spellStart"/>
      <w:r w:rsidRPr="00AA72DE">
        <w:rPr>
          <w:rFonts w:ascii="Arial" w:hAnsi="Arial" w:cs="Arial"/>
        </w:rPr>
        <w:t>Membran</w:t>
      </w:r>
      <w:proofErr w:type="spellEnd"/>
      <w:r w:rsidRPr="00AA72DE">
        <w:rPr>
          <w:rFonts w:ascii="Arial" w:hAnsi="Arial" w:cs="Arial"/>
        </w:rPr>
        <w:t xml:space="preserve"> karta yerleştirilirken ters koyulur. Silindirle üzerinden geçerek sabitlenir.</w:t>
      </w:r>
    </w:p>
    <w:p w14:paraId="28F7ED45" w14:textId="77777777" w:rsidR="00162D98" w:rsidRPr="00AA72DE" w:rsidRDefault="00162D98" w:rsidP="00AA72DE">
      <w:pPr>
        <w:ind w:left="360"/>
        <w:jc w:val="both"/>
        <w:rPr>
          <w:rFonts w:ascii="Arial" w:hAnsi="Arial" w:cs="Arial"/>
        </w:rPr>
      </w:pPr>
      <w:proofErr w:type="spellStart"/>
      <w:r w:rsidRPr="00AA72DE">
        <w:rPr>
          <w:rFonts w:ascii="Arial" w:hAnsi="Arial" w:cs="Arial"/>
        </w:rPr>
        <w:t>iBind</w:t>
      </w:r>
      <w:proofErr w:type="spellEnd"/>
      <w:r w:rsidRPr="00AA72DE">
        <w:rPr>
          <w:rFonts w:ascii="Arial" w:hAnsi="Arial" w:cs="Arial"/>
        </w:rPr>
        <w:t xml:space="preserve">™ </w:t>
      </w:r>
      <w:proofErr w:type="spellStart"/>
      <w:r w:rsidRPr="00AA72DE">
        <w:rPr>
          <w:rFonts w:ascii="Arial" w:hAnsi="Arial" w:cs="Arial"/>
        </w:rPr>
        <w:t>Flex</w:t>
      </w:r>
      <w:proofErr w:type="spellEnd"/>
      <w:r w:rsidRPr="00AA72DE">
        <w:rPr>
          <w:rFonts w:ascii="Arial" w:hAnsi="Arial" w:cs="Arial"/>
        </w:rPr>
        <w:t xml:space="preserve"> cihazında 2,5 saat bekletilir. ECL solüsyonu hazırlanır.</w:t>
      </w:r>
    </w:p>
    <w:p w14:paraId="4A562CC2" w14:textId="77777777" w:rsidR="00162D98" w:rsidRPr="00AA72DE" w:rsidRDefault="00162D98" w:rsidP="00AA72DE">
      <w:pPr>
        <w:ind w:left="360"/>
        <w:jc w:val="both"/>
        <w:rPr>
          <w:rFonts w:ascii="Arial" w:hAnsi="Arial" w:cs="Arial"/>
          <w:b/>
        </w:rPr>
      </w:pPr>
      <w:r w:rsidRPr="00AA72DE">
        <w:rPr>
          <w:rFonts w:ascii="Arial" w:hAnsi="Arial" w:cs="Arial"/>
          <w:b/>
        </w:rPr>
        <w:t>ECL Solüsyonu Hazırlama</w:t>
      </w:r>
    </w:p>
    <w:p w14:paraId="66FFED42" w14:textId="77777777" w:rsidR="00162D98" w:rsidRPr="00AA72DE" w:rsidRDefault="00162D98" w:rsidP="00AA72DE">
      <w:pPr>
        <w:ind w:left="360"/>
        <w:jc w:val="both"/>
        <w:rPr>
          <w:rFonts w:ascii="Arial" w:hAnsi="Arial" w:cs="Arial"/>
        </w:rPr>
      </w:pPr>
      <w:r w:rsidRPr="00AA72DE">
        <w:rPr>
          <w:rFonts w:ascii="Arial" w:hAnsi="Arial" w:cs="Arial"/>
        </w:rPr>
        <w:t xml:space="preserve">1 ml </w:t>
      </w:r>
      <w:proofErr w:type="spellStart"/>
      <w:r w:rsidRPr="00AA72DE">
        <w:rPr>
          <w:rFonts w:ascii="Arial" w:hAnsi="Arial" w:cs="Arial"/>
        </w:rPr>
        <w:t>Luminol</w:t>
      </w:r>
      <w:proofErr w:type="spellEnd"/>
      <w:r w:rsidRPr="00AA72DE">
        <w:rPr>
          <w:rFonts w:ascii="Arial" w:hAnsi="Arial" w:cs="Arial"/>
        </w:rPr>
        <w:t>/</w:t>
      </w:r>
      <w:proofErr w:type="spellStart"/>
      <w:r w:rsidRPr="00AA72DE">
        <w:rPr>
          <w:rFonts w:ascii="Arial" w:hAnsi="Arial" w:cs="Arial"/>
        </w:rPr>
        <w:t>Enhancer</w:t>
      </w:r>
      <w:proofErr w:type="spellEnd"/>
      <w:r w:rsidRPr="00AA72DE">
        <w:rPr>
          <w:rFonts w:ascii="Arial" w:hAnsi="Arial" w:cs="Arial"/>
        </w:rPr>
        <w:t xml:space="preserve"> solüsyonu + 1 ml </w:t>
      </w:r>
      <w:proofErr w:type="spellStart"/>
      <w:r w:rsidRPr="00AA72DE">
        <w:rPr>
          <w:rFonts w:ascii="Arial" w:hAnsi="Arial" w:cs="Arial"/>
        </w:rPr>
        <w:t>Peroksidaz</w:t>
      </w:r>
      <w:proofErr w:type="spellEnd"/>
      <w:r w:rsidRPr="00AA72DE">
        <w:rPr>
          <w:rFonts w:ascii="Arial" w:hAnsi="Arial" w:cs="Arial"/>
        </w:rPr>
        <w:t xml:space="preserve"> solüsyonu</w:t>
      </w:r>
    </w:p>
    <w:p w14:paraId="033DF491" w14:textId="77777777" w:rsidR="00162D98" w:rsidRPr="00AA72DE" w:rsidRDefault="00162D98" w:rsidP="00AA72DE">
      <w:pPr>
        <w:ind w:left="360"/>
        <w:jc w:val="both"/>
        <w:rPr>
          <w:rFonts w:ascii="Arial" w:hAnsi="Arial" w:cs="Arial"/>
        </w:rPr>
      </w:pPr>
      <w:proofErr w:type="spellStart"/>
      <w:r w:rsidRPr="00AA72DE">
        <w:rPr>
          <w:rFonts w:ascii="Arial" w:hAnsi="Arial" w:cs="Arial"/>
        </w:rPr>
        <w:t>iBind</w:t>
      </w:r>
      <w:proofErr w:type="spellEnd"/>
      <w:r w:rsidRPr="00AA72DE">
        <w:rPr>
          <w:rFonts w:ascii="Arial" w:hAnsi="Arial" w:cs="Arial"/>
        </w:rPr>
        <w:t xml:space="preserve">™ </w:t>
      </w:r>
      <w:proofErr w:type="spellStart"/>
      <w:r w:rsidRPr="00AA72DE">
        <w:rPr>
          <w:rFonts w:ascii="Arial" w:hAnsi="Arial" w:cs="Arial"/>
        </w:rPr>
        <w:t>Flex’den</w:t>
      </w:r>
      <w:proofErr w:type="spellEnd"/>
      <w:r w:rsidRPr="00AA72DE">
        <w:rPr>
          <w:rFonts w:ascii="Arial" w:hAnsi="Arial" w:cs="Arial"/>
        </w:rPr>
        <w:t xml:space="preserve"> çıkarılan </w:t>
      </w:r>
      <w:proofErr w:type="spellStart"/>
      <w:r w:rsidRPr="00AA72DE">
        <w:rPr>
          <w:rFonts w:ascii="Arial" w:hAnsi="Arial" w:cs="Arial"/>
        </w:rPr>
        <w:t>membran</w:t>
      </w:r>
      <w:proofErr w:type="spellEnd"/>
      <w:r w:rsidRPr="00AA72DE">
        <w:rPr>
          <w:rFonts w:ascii="Arial" w:hAnsi="Arial" w:cs="Arial"/>
        </w:rPr>
        <w:t xml:space="preserve"> solüsyona yatırılır.</w:t>
      </w:r>
    </w:p>
    <w:p w14:paraId="7ADC0E41" w14:textId="77777777" w:rsidR="00162D98" w:rsidRPr="00AA72DE" w:rsidRDefault="00162D98" w:rsidP="00AA72DE">
      <w:pPr>
        <w:ind w:left="360"/>
        <w:jc w:val="both"/>
        <w:rPr>
          <w:rFonts w:ascii="Arial" w:hAnsi="Arial" w:cs="Arial"/>
          <w:b/>
        </w:rPr>
      </w:pPr>
      <w:r w:rsidRPr="00AA72DE">
        <w:rPr>
          <w:rFonts w:ascii="Arial" w:hAnsi="Arial" w:cs="Arial"/>
          <w:b/>
        </w:rPr>
        <w:t>6- Görüntüleme</w:t>
      </w:r>
    </w:p>
    <w:p w14:paraId="671BBA91" w14:textId="77777777" w:rsidR="00162D98" w:rsidRPr="00AA72DE" w:rsidRDefault="00162D98" w:rsidP="00AA72DE">
      <w:pPr>
        <w:ind w:left="360"/>
        <w:jc w:val="both"/>
        <w:rPr>
          <w:rFonts w:ascii="Arial" w:hAnsi="Arial" w:cs="Arial"/>
        </w:rPr>
      </w:pPr>
      <w:r w:rsidRPr="00AA72DE">
        <w:rPr>
          <w:rFonts w:ascii="Arial" w:hAnsi="Arial" w:cs="Arial"/>
        </w:rPr>
        <w:t xml:space="preserve">Görüntüleme işlemi için </w:t>
      </w:r>
      <w:proofErr w:type="spellStart"/>
      <w:r w:rsidRPr="00AA72DE">
        <w:rPr>
          <w:rFonts w:ascii="Arial" w:hAnsi="Arial" w:cs="Arial"/>
        </w:rPr>
        <w:t>kemilüminesans</w:t>
      </w:r>
      <w:proofErr w:type="spellEnd"/>
      <w:r w:rsidRPr="00AA72DE">
        <w:rPr>
          <w:rFonts w:ascii="Arial" w:hAnsi="Arial" w:cs="Arial"/>
        </w:rPr>
        <w:t xml:space="preserve"> görüntüleme sistemi kullanılır. Bu görüntüleme sisteminin temeli kimyasal </w:t>
      </w:r>
      <w:proofErr w:type="spellStart"/>
      <w:r w:rsidRPr="00AA72DE">
        <w:rPr>
          <w:rFonts w:ascii="Arial" w:hAnsi="Arial" w:cs="Arial"/>
        </w:rPr>
        <w:t>luminol</w:t>
      </w:r>
      <w:proofErr w:type="spellEnd"/>
      <w:r w:rsidRPr="00AA72DE">
        <w:rPr>
          <w:rFonts w:ascii="Arial" w:hAnsi="Arial" w:cs="Arial"/>
        </w:rPr>
        <w:t xml:space="preserve"> olduğu için </w:t>
      </w:r>
      <w:proofErr w:type="spellStart"/>
      <w:r w:rsidRPr="00AA72DE">
        <w:rPr>
          <w:rFonts w:ascii="Arial" w:hAnsi="Arial" w:cs="Arial"/>
        </w:rPr>
        <w:t>seconder</w:t>
      </w:r>
      <w:proofErr w:type="spellEnd"/>
      <w:r w:rsidRPr="00AA72DE">
        <w:rPr>
          <w:rFonts w:ascii="Arial" w:hAnsi="Arial" w:cs="Arial"/>
        </w:rPr>
        <w:t xml:space="preserve"> antikora özgü </w:t>
      </w:r>
      <w:proofErr w:type="spellStart"/>
      <w:r w:rsidRPr="00AA72DE">
        <w:rPr>
          <w:rFonts w:ascii="Arial" w:hAnsi="Arial" w:cs="Arial"/>
        </w:rPr>
        <w:t>substrat</w:t>
      </w:r>
      <w:proofErr w:type="spellEnd"/>
      <w:r w:rsidRPr="00AA72DE">
        <w:rPr>
          <w:rFonts w:ascii="Arial" w:hAnsi="Arial" w:cs="Arial"/>
        </w:rPr>
        <w:t xml:space="preserve"> (ECL) </w:t>
      </w:r>
      <w:proofErr w:type="spellStart"/>
      <w:r w:rsidRPr="00AA72DE">
        <w:rPr>
          <w:rFonts w:ascii="Arial" w:hAnsi="Arial" w:cs="Arial"/>
        </w:rPr>
        <w:t>kulanılır</w:t>
      </w:r>
      <w:proofErr w:type="spellEnd"/>
      <w:r w:rsidRPr="00AA72DE">
        <w:rPr>
          <w:rFonts w:ascii="Arial" w:hAnsi="Arial" w:cs="Arial"/>
        </w:rPr>
        <w:t xml:space="preserve">. 1:1 hazırlanan ECL solüsyonunda karanlık ortamda 5 </w:t>
      </w:r>
      <w:proofErr w:type="spellStart"/>
      <w:r w:rsidRPr="00AA72DE">
        <w:rPr>
          <w:rFonts w:ascii="Arial" w:hAnsi="Arial" w:cs="Arial"/>
        </w:rPr>
        <w:t>dk</w:t>
      </w:r>
      <w:proofErr w:type="spellEnd"/>
      <w:r w:rsidRPr="00AA72DE">
        <w:rPr>
          <w:rFonts w:ascii="Arial" w:hAnsi="Arial" w:cs="Arial"/>
        </w:rPr>
        <w:t xml:space="preserve"> </w:t>
      </w:r>
      <w:proofErr w:type="spellStart"/>
      <w:r w:rsidRPr="00AA72DE">
        <w:rPr>
          <w:rFonts w:ascii="Arial" w:hAnsi="Arial" w:cs="Arial"/>
        </w:rPr>
        <w:t>membran</w:t>
      </w:r>
      <w:proofErr w:type="spellEnd"/>
      <w:r w:rsidRPr="00AA72DE">
        <w:rPr>
          <w:rFonts w:ascii="Arial" w:hAnsi="Arial" w:cs="Arial"/>
        </w:rPr>
        <w:t xml:space="preserve"> inkübe edilerek görüntüleme işlemine geçilir. </w:t>
      </w:r>
    </w:p>
    <w:p w14:paraId="2DD12D43" w14:textId="77777777" w:rsidR="00162D98" w:rsidRPr="00AA72DE" w:rsidRDefault="00162D98" w:rsidP="00AA72DE">
      <w:pPr>
        <w:ind w:left="360"/>
        <w:jc w:val="both"/>
        <w:rPr>
          <w:rFonts w:ascii="Arial" w:hAnsi="Arial" w:cs="Arial"/>
        </w:rPr>
      </w:pPr>
      <w:proofErr w:type="spellStart"/>
      <w:r w:rsidRPr="00AA72DE">
        <w:rPr>
          <w:rFonts w:ascii="Arial" w:hAnsi="Arial" w:cs="Arial"/>
        </w:rPr>
        <w:t>Genbox</w:t>
      </w:r>
      <w:proofErr w:type="spellEnd"/>
      <w:r w:rsidRPr="00AA72DE">
        <w:rPr>
          <w:rFonts w:ascii="Arial" w:hAnsi="Arial" w:cs="Arial"/>
        </w:rPr>
        <w:t xml:space="preserve"> cihazında tabloya yerleştirilen </w:t>
      </w:r>
      <w:proofErr w:type="spellStart"/>
      <w:r w:rsidRPr="00AA72DE">
        <w:rPr>
          <w:rFonts w:ascii="Arial" w:hAnsi="Arial" w:cs="Arial"/>
        </w:rPr>
        <w:t>membran</w:t>
      </w:r>
      <w:proofErr w:type="spellEnd"/>
      <w:r w:rsidRPr="00AA72DE">
        <w:rPr>
          <w:rFonts w:ascii="Arial" w:hAnsi="Arial" w:cs="Arial"/>
        </w:rPr>
        <w:t xml:space="preserve"> resmi PC de programla çekilir. </w:t>
      </w:r>
    </w:p>
    <w:p w14:paraId="4CC21BFC" w14:textId="77777777" w:rsidR="00162D98" w:rsidRDefault="00162D98" w:rsidP="00AA72DE">
      <w:pPr>
        <w:jc w:val="both"/>
      </w:pPr>
    </w:p>
    <w:p w14:paraId="4DB878AC" w14:textId="77777777" w:rsidR="00AA72DE" w:rsidRDefault="00AA72DE" w:rsidP="00AA72DE">
      <w:pPr>
        <w:jc w:val="both"/>
      </w:pPr>
    </w:p>
    <w:p w14:paraId="38FA4E6E" w14:textId="77777777" w:rsidR="00162D98" w:rsidRPr="003763E9" w:rsidRDefault="00162D98" w:rsidP="00AA72DE">
      <w:pPr>
        <w:jc w:val="both"/>
        <w:rPr>
          <w:b/>
          <w:sz w:val="28"/>
          <w:u w:val="single"/>
        </w:rPr>
      </w:pPr>
      <w:r w:rsidRPr="003763E9">
        <w:rPr>
          <w:b/>
          <w:sz w:val="28"/>
          <w:u w:val="single"/>
        </w:rPr>
        <w:t xml:space="preserve">Örneklerin Numaralandırılması </w:t>
      </w:r>
      <w:r w:rsidR="003763E9">
        <w:rPr>
          <w:b/>
          <w:sz w:val="28"/>
        </w:rPr>
        <w:t xml:space="preserve">                       </w:t>
      </w:r>
      <w:r w:rsidRPr="003763E9">
        <w:rPr>
          <w:b/>
          <w:sz w:val="28"/>
        </w:rPr>
        <w:t xml:space="preserve">    </w:t>
      </w:r>
      <w:proofErr w:type="spellStart"/>
      <w:r w:rsidRPr="003763E9">
        <w:rPr>
          <w:b/>
          <w:sz w:val="28"/>
          <w:u w:val="single"/>
        </w:rPr>
        <w:t>Qubit</w:t>
      </w:r>
      <w:proofErr w:type="spellEnd"/>
      <w:r w:rsidRPr="003763E9">
        <w:rPr>
          <w:b/>
          <w:sz w:val="28"/>
          <w:u w:val="single"/>
        </w:rPr>
        <w:t xml:space="preserve"> Ölçümleri</w:t>
      </w:r>
    </w:p>
    <w:p w14:paraId="759F93AC" w14:textId="25FFEBA3" w:rsidR="00162D98" w:rsidRPr="003763E9" w:rsidRDefault="00162D98" w:rsidP="00AA72DE">
      <w:pPr>
        <w:pStyle w:val="ListeParagraf"/>
        <w:numPr>
          <w:ilvl w:val="0"/>
          <w:numId w:val="2"/>
        </w:numPr>
        <w:jc w:val="both"/>
        <w:rPr>
          <w:b/>
          <w:sz w:val="28"/>
        </w:rPr>
      </w:pPr>
      <w:r w:rsidRPr="003763E9">
        <w:rPr>
          <w:b/>
          <w:sz w:val="28"/>
        </w:rPr>
        <w:t>------</w:t>
      </w:r>
      <w:r w:rsidR="00236433" w:rsidRPr="00236433">
        <w:rPr>
          <w:b/>
          <w:sz w:val="28"/>
        </w:rPr>
        <w:t>---------------------</w:t>
      </w:r>
      <w:r w:rsidRPr="003763E9">
        <w:rPr>
          <w:b/>
          <w:sz w:val="28"/>
        </w:rPr>
        <w:t>------------------------</w:t>
      </w:r>
      <w:r w:rsidRPr="003763E9">
        <w:rPr>
          <w:b/>
          <w:sz w:val="28"/>
        </w:rPr>
        <w:sym w:font="Wingdings" w:char="F0E0"/>
      </w:r>
      <w:r w:rsidRPr="003763E9">
        <w:rPr>
          <w:b/>
          <w:sz w:val="28"/>
        </w:rPr>
        <w:t xml:space="preserve"> </w:t>
      </w:r>
      <w:r w:rsidR="003763E9" w:rsidRPr="003763E9">
        <w:rPr>
          <w:b/>
          <w:sz w:val="28"/>
        </w:rPr>
        <w:t xml:space="preserve"> </w:t>
      </w:r>
      <w:r w:rsidR="006F77B6">
        <w:rPr>
          <w:b/>
          <w:sz w:val="28"/>
        </w:rPr>
        <w:t xml:space="preserve">101 </w:t>
      </w:r>
      <w:proofErr w:type="spellStart"/>
      <w:r w:rsidR="003763E9" w:rsidRPr="003763E9">
        <w:rPr>
          <w:b/>
          <w:sz w:val="24"/>
        </w:rPr>
        <w:t>μg</w:t>
      </w:r>
      <w:proofErr w:type="spellEnd"/>
      <w:r w:rsidR="003763E9" w:rsidRPr="003763E9">
        <w:rPr>
          <w:b/>
          <w:sz w:val="24"/>
        </w:rPr>
        <w:t>/</w:t>
      </w:r>
      <w:proofErr w:type="spellStart"/>
      <w:r w:rsidR="003763E9" w:rsidRPr="003763E9">
        <w:rPr>
          <w:b/>
          <w:sz w:val="24"/>
        </w:rPr>
        <w:t>μL</w:t>
      </w:r>
      <w:proofErr w:type="spellEnd"/>
    </w:p>
    <w:p w14:paraId="05F112CB" w14:textId="3E32D13E" w:rsidR="00162D98" w:rsidRPr="003763E9" w:rsidRDefault="00162D98" w:rsidP="00AA72DE">
      <w:pPr>
        <w:pStyle w:val="ListeParagraf"/>
        <w:numPr>
          <w:ilvl w:val="0"/>
          <w:numId w:val="2"/>
        </w:numPr>
        <w:jc w:val="both"/>
        <w:rPr>
          <w:b/>
          <w:sz w:val="28"/>
        </w:rPr>
      </w:pPr>
      <w:r w:rsidRPr="003763E9">
        <w:rPr>
          <w:b/>
          <w:sz w:val="28"/>
        </w:rPr>
        <w:t>-----</w:t>
      </w:r>
      <w:r w:rsidR="00236433" w:rsidRPr="00236433">
        <w:rPr>
          <w:b/>
          <w:sz w:val="28"/>
        </w:rPr>
        <w:t>---------------------</w:t>
      </w:r>
      <w:r w:rsidRPr="003763E9">
        <w:rPr>
          <w:b/>
          <w:sz w:val="28"/>
        </w:rPr>
        <w:t>------------------</w:t>
      </w:r>
      <w:r w:rsidR="00236433">
        <w:rPr>
          <w:b/>
          <w:sz w:val="28"/>
        </w:rPr>
        <w:t>----</w:t>
      </w:r>
      <w:r w:rsidRPr="003763E9">
        <w:rPr>
          <w:b/>
          <w:sz w:val="28"/>
        </w:rPr>
        <w:t>---</w:t>
      </w:r>
      <w:r w:rsidRPr="003763E9">
        <w:rPr>
          <w:b/>
          <w:sz w:val="28"/>
        </w:rPr>
        <w:sym w:font="Wingdings" w:char="F0E0"/>
      </w:r>
      <w:r w:rsidR="003763E9" w:rsidRPr="003763E9">
        <w:rPr>
          <w:b/>
          <w:sz w:val="28"/>
        </w:rPr>
        <w:t xml:space="preserve"> </w:t>
      </w:r>
      <w:r w:rsidR="006F77B6">
        <w:rPr>
          <w:b/>
          <w:sz w:val="28"/>
        </w:rPr>
        <w:t>123</w:t>
      </w:r>
      <w:r w:rsidR="003763E9" w:rsidRPr="003763E9">
        <w:rPr>
          <w:b/>
          <w:sz w:val="28"/>
        </w:rPr>
        <w:t xml:space="preserve"> </w:t>
      </w:r>
      <w:proofErr w:type="spellStart"/>
      <w:r w:rsidR="003763E9" w:rsidRPr="003763E9">
        <w:rPr>
          <w:b/>
          <w:sz w:val="24"/>
        </w:rPr>
        <w:t>μg</w:t>
      </w:r>
      <w:proofErr w:type="spellEnd"/>
      <w:r w:rsidR="003763E9" w:rsidRPr="003763E9">
        <w:rPr>
          <w:b/>
          <w:sz w:val="24"/>
        </w:rPr>
        <w:t>/</w:t>
      </w:r>
      <w:proofErr w:type="spellStart"/>
      <w:r w:rsidR="003763E9" w:rsidRPr="003763E9">
        <w:rPr>
          <w:b/>
          <w:sz w:val="24"/>
        </w:rPr>
        <w:t>μL</w:t>
      </w:r>
      <w:proofErr w:type="spellEnd"/>
    </w:p>
    <w:p w14:paraId="0C6A990A" w14:textId="52E6F294" w:rsidR="00162D98" w:rsidRPr="003763E9" w:rsidRDefault="00162D98" w:rsidP="00AA72DE">
      <w:pPr>
        <w:pStyle w:val="ListeParagraf"/>
        <w:numPr>
          <w:ilvl w:val="0"/>
          <w:numId w:val="2"/>
        </w:numPr>
        <w:jc w:val="both"/>
        <w:rPr>
          <w:b/>
          <w:sz w:val="28"/>
        </w:rPr>
      </w:pPr>
      <w:r w:rsidRPr="003763E9">
        <w:rPr>
          <w:b/>
          <w:sz w:val="28"/>
        </w:rPr>
        <w:t>-------</w:t>
      </w:r>
      <w:r w:rsidR="00236433" w:rsidRPr="00236433">
        <w:rPr>
          <w:b/>
          <w:sz w:val="28"/>
        </w:rPr>
        <w:t>---------------------</w:t>
      </w:r>
      <w:r w:rsidRPr="003763E9">
        <w:rPr>
          <w:b/>
          <w:sz w:val="28"/>
        </w:rPr>
        <w:t>-----------------------</w:t>
      </w:r>
      <w:r w:rsidRPr="003763E9">
        <w:rPr>
          <w:b/>
          <w:sz w:val="28"/>
        </w:rPr>
        <w:sym w:font="Wingdings" w:char="F0E0"/>
      </w:r>
      <w:r w:rsidR="003763E9" w:rsidRPr="003763E9">
        <w:rPr>
          <w:b/>
          <w:sz w:val="28"/>
        </w:rPr>
        <w:t xml:space="preserve"> </w:t>
      </w:r>
      <w:r w:rsidR="006F77B6">
        <w:rPr>
          <w:b/>
          <w:sz w:val="28"/>
        </w:rPr>
        <w:t>115</w:t>
      </w:r>
      <w:r w:rsidR="003763E9" w:rsidRPr="003763E9">
        <w:rPr>
          <w:b/>
          <w:sz w:val="24"/>
        </w:rPr>
        <w:t xml:space="preserve"> </w:t>
      </w:r>
      <w:proofErr w:type="spellStart"/>
      <w:r w:rsidR="003763E9" w:rsidRPr="003763E9">
        <w:rPr>
          <w:b/>
          <w:sz w:val="24"/>
        </w:rPr>
        <w:t>μg</w:t>
      </w:r>
      <w:proofErr w:type="spellEnd"/>
      <w:r w:rsidR="003763E9" w:rsidRPr="003763E9">
        <w:rPr>
          <w:b/>
          <w:sz w:val="24"/>
        </w:rPr>
        <w:t>/</w:t>
      </w:r>
      <w:proofErr w:type="spellStart"/>
      <w:r w:rsidR="003763E9" w:rsidRPr="003763E9">
        <w:rPr>
          <w:b/>
          <w:sz w:val="24"/>
        </w:rPr>
        <w:t>μL</w:t>
      </w:r>
      <w:proofErr w:type="spellEnd"/>
    </w:p>
    <w:p w14:paraId="27A0273F" w14:textId="33F494FB" w:rsidR="00162D98" w:rsidRPr="003763E9" w:rsidRDefault="00162D98" w:rsidP="00AA72DE">
      <w:pPr>
        <w:pStyle w:val="ListeParagraf"/>
        <w:numPr>
          <w:ilvl w:val="0"/>
          <w:numId w:val="2"/>
        </w:numPr>
        <w:jc w:val="both"/>
        <w:rPr>
          <w:b/>
          <w:sz w:val="28"/>
        </w:rPr>
      </w:pPr>
      <w:r w:rsidRPr="003763E9">
        <w:rPr>
          <w:b/>
          <w:sz w:val="28"/>
        </w:rPr>
        <w:t>--------</w:t>
      </w:r>
      <w:r w:rsidR="00236433" w:rsidRPr="00236433">
        <w:rPr>
          <w:b/>
          <w:sz w:val="28"/>
        </w:rPr>
        <w:t>---------------------</w:t>
      </w:r>
      <w:r w:rsidRPr="003763E9">
        <w:rPr>
          <w:b/>
          <w:sz w:val="28"/>
        </w:rPr>
        <w:t>----------------------</w:t>
      </w:r>
      <w:r w:rsidRPr="003763E9">
        <w:rPr>
          <w:b/>
          <w:sz w:val="28"/>
        </w:rPr>
        <w:sym w:font="Wingdings" w:char="F0E0"/>
      </w:r>
      <w:r w:rsidR="003763E9" w:rsidRPr="003763E9">
        <w:rPr>
          <w:b/>
          <w:sz w:val="28"/>
        </w:rPr>
        <w:t xml:space="preserve"> </w:t>
      </w:r>
      <w:r w:rsidR="006F77B6">
        <w:rPr>
          <w:b/>
          <w:sz w:val="28"/>
        </w:rPr>
        <w:t>150</w:t>
      </w:r>
      <w:r w:rsidR="003763E9" w:rsidRPr="003763E9">
        <w:rPr>
          <w:b/>
          <w:sz w:val="28"/>
        </w:rPr>
        <w:t xml:space="preserve"> </w:t>
      </w:r>
      <w:proofErr w:type="spellStart"/>
      <w:r w:rsidR="003763E9" w:rsidRPr="003763E9">
        <w:rPr>
          <w:b/>
          <w:sz w:val="24"/>
        </w:rPr>
        <w:t>μg</w:t>
      </w:r>
      <w:proofErr w:type="spellEnd"/>
      <w:r w:rsidR="003763E9" w:rsidRPr="003763E9">
        <w:rPr>
          <w:b/>
          <w:sz w:val="24"/>
        </w:rPr>
        <w:t>/</w:t>
      </w:r>
      <w:proofErr w:type="spellStart"/>
      <w:r w:rsidR="003763E9" w:rsidRPr="003763E9">
        <w:rPr>
          <w:b/>
          <w:sz w:val="24"/>
        </w:rPr>
        <w:t>μL</w:t>
      </w:r>
      <w:proofErr w:type="spellEnd"/>
    </w:p>
    <w:p w14:paraId="460E65FE" w14:textId="6F123DAA" w:rsidR="00162D98" w:rsidRPr="003763E9" w:rsidRDefault="00162D98" w:rsidP="00AA72DE">
      <w:pPr>
        <w:pStyle w:val="ListeParagraf"/>
        <w:numPr>
          <w:ilvl w:val="0"/>
          <w:numId w:val="2"/>
        </w:numPr>
        <w:jc w:val="both"/>
        <w:rPr>
          <w:b/>
          <w:sz w:val="28"/>
        </w:rPr>
      </w:pPr>
      <w:r w:rsidRPr="003763E9">
        <w:rPr>
          <w:b/>
          <w:sz w:val="28"/>
        </w:rPr>
        <w:t>--------</w:t>
      </w:r>
      <w:r w:rsidR="00236433" w:rsidRPr="00236433">
        <w:rPr>
          <w:b/>
          <w:sz w:val="28"/>
        </w:rPr>
        <w:t>---------------------</w:t>
      </w:r>
      <w:r w:rsidRPr="003763E9">
        <w:rPr>
          <w:b/>
          <w:sz w:val="28"/>
        </w:rPr>
        <w:t>----------------------</w:t>
      </w:r>
      <w:r w:rsidRPr="003763E9">
        <w:rPr>
          <w:b/>
          <w:sz w:val="28"/>
        </w:rPr>
        <w:sym w:font="Wingdings" w:char="F0E0"/>
      </w:r>
      <w:r w:rsidR="003763E9" w:rsidRPr="003763E9">
        <w:rPr>
          <w:b/>
          <w:sz w:val="28"/>
        </w:rPr>
        <w:t xml:space="preserve"> </w:t>
      </w:r>
      <w:r w:rsidR="006F77B6">
        <w:rPr>
          <w:b/>
          <w:sz w:val="28"/>
        </w:rPr>
        <w:t>114</w:t>
      </w:r>
      <w:r w:rsidR="003763E9" w:rsidRPr="003763E9">
        <w:rPr>
          <w:b/>
          <w:sz w:val="28"/>
        </w:rPr>
        <w:t xml:space="preserve"> </w:t>
      </w:r>
      <w:proofErr w:type="spellStart"/>
      <w:r w:rsidR="003763E9" w:rsidRPr="003763E9">
        <w:rPr>
          <w:b/>
          <w:sz w:val="24"/>
        </w:rPr>
        <w:t>μg</w:t>
      </w:r>
      <w:proofErr w:type="spellEnd"/>
      <w:r w:rsidR="003763E9" w:rsidRPr="003763E9">
        <w:rPr>
          <w:b/>
          <w:sz w:val="24"/>
        </w:rPr>
        <w:t>/</w:t>
      </w:r>
      <w:proofErr w:type="spellStart"/>
      <w:r w:rsidR="003763E9" w:rsidRPr="003763E9">
        <w:rPr>
          <w:b/>
          <w:sz w:val="24"/>
        </w:rPr>
        <w:t>μL</w:t>
      </w:r>
      <w:proofErr w:type="spellEnd"/>
    </w:p>
    <w:p w14:paraId="316B8D67" w14:textId="0A409CE7" w:rsidR="003763E9" w:rsidRPr="00236433" w:rsidRDefault="00162D98" w:rsidP="00AA72DE">
      <w:pPr>
        <w:pStyle w:val="ListeParagraf"/>
        <w:numPr>
          <w:ilvl w:val="0"/>
          <w:numId w:val="2"/>
        </w:numPr>
        <w:jc w:val="both"/>
        <w:rPr>
          <w:b/>
          <w:sz w:val="28"/>
        </w:rPr>
      </w:pPr>
      <w:r w:rsidRPr="003763E9">
        <w:rPr>
          <w:b/>
          <w:sz w:val="28"/>
        </w:rPr>
        <w:t>---------</w:t>
      </w:r>
      <w:r w:rsidR="00236433" w:rsidRPr="00236433">
        <w:rPr>
          <w:b/>
          <w:sz w:val="28"/>
        </w:rPr>
        <w:t>---------------------</w:t>
      </w:r>
      <w:r w:rsidRPr="003763E9">
        <w:rPr>
          <w:b/>
          <w:sz w:val="28"/>
        </w:rPr>
        <w:t>---------------------</w:t>
      </w:r>
      <w:r w:rsidRPr="003763E9">
        <w:rPr>
          <w:b/>
          <w:sz w:val="28"/>
        </w:rPr>
        <w:sym w:font="Wingdings" w:char="F0E0"/>
      </w:r>
      <w:r w:rsidR="006F77B6">
        <w:rPr>
          <w:b/>
          <w:sz w:val="28"/>
        </w:rPr>
        <w:t xml:space="preserve"> 107</w:t>
      </w:r>
      <w:r w:rsidR="003763E9" w:rsidRPr="003763E9">
        <w:rPr>
          <w:b/>
          <w:sz w:val="28"/>
        </w:rPr>
        <w:t xml:space="preserve"> </w:t>
      </w:r>
      <w:proofErr w:type="spellStart"/>
      <w:r w:rsidR="003763E9" w:rsidRPr="003763E9">
        <w:rPr>
          <w:b/>
          <w:sz w:val="24"/>
        </w:rPr>
        <w:t>μg</w:t>
      </w:r>
      <w:proofErr w:type="spellEnd"/>
      <w:r w:rsidR="003763E9" w:rsidRPr="003763E9">
        <w:rPr>
          <w:b/>
          <w:sz w:val="24"/>
        </w:rPr>
        <w:t>/</w:t>
      </w:r>
      <w:proofErr w:type="spellStart"/>
      <w:r w:rsidR="003763E9" w:rsidRPr="003763E9">
        <w:rPr>
          <w:b/>
          <w:sz w:val="24"/>
        </w:rPr>
        <w:t>μL</w:t>
      </w:r>
      <w:proofErr w:type="spellEnd"/>
    </w:p>
    <w:p w14:paraId="4153B4DC" w14:textId="7ADDDC72" w:rsidR="00236433" w:rsidRPr="003763E9" w:rsidRDefault="00236433" w:rsidP="00236433">
      <w:pPr>
        <w:pStyle w:val="ListeParagraf"/>
        <w:numPr>
          <w:ilvl w:val="0"/>
          <w:numId w:val="2"/>
        </w:numPr>
        <w:jc w:val="both"/>
        <w:rPr>
          <w:b/>
          <w:sz w:val="28"/>
        </w:rPr>
      </w:pPr>
      <w:r w:rsidRPr="003763E9">
        <w:rPr>
          <w:b/>
          <w:sz w:val="28"/>
        </w:rPr>
        <w:t>---------</w:t>
      </w:r>
      <w:r w:rsidRPr="00236433">
        <w:rPr>
          <w:b/>
          <w:sz w:val="28"/>
        </w:rPr>
        <w:t>---------------------</w:t>
      </w:r>
      <w:r w:rsidRPr="003763E9">
        <w:rPr>
          <w:b/>
          <w:sz w:val="28"/>
        </w:rPr>
        <w:t>------------</w:t>
      </w:r>
      <w:r>
        <w:rPr>
          <w:b/>
          <w:sz w:val="28"/>
        </w:rPr>
        <w:t>-</w:t>
      </w:r>
      <w:r w:rsidRPr="003763E9">
        <w:rPr>
          <w:b/>
          <w:sz w:val="28"/>
        </w:rPr>
        <w:t>--------</w:t>
      </w:r>
      <w:r w:rsidRPr="003763E9">
        <w:rPr>
          <w:b/>
          <w:sz w:val="28"/>
        </w:rPr>
        <w:sym w:font="Wingdings" w:char="F0E0"/>
      </w:r>
      <w:r w:rsidRPr="003763E9">
        <w:rPr>
          <w:b/>
          <w:sz w:val="28"/>
        </w:rPr>
        <w:t xml:space="preserve"> </w:t>
      </w:r>
      <w:r w:rsidR="006F77B6">
        <w:rPr>
          <w:b/>
          <w:sz w:val="28"/>
        </w:rPr>
        <w:t>169</w:t>
      </w:r>
      <w:r w:rsidRPr="003763E9">
        <w:rPr>
          <w:b/>
          <w:sz w:val="28"/>
        </w:rPr>
        <w:t xml:space="preserve"> </w:t>
      </w:r>
      <w:proofErr w:type="spellStart"/>
      <w:r w:rsidRPr="003763E9">
        <w:rPr>
          <w:b/>
          <w:sz w:val="24"/>
        </w:rPr>
        <w:t>μg</w:t>
      </w:r>
      <w:proofErr w:type="spellEnd"/>
      <w:r w:rsidRPr="003763E9">
        <w:rPr>
          <w:b/>
          <w:sz w:val="24"/>
        </w:rPr>
        <w:t>/</w:t>
      </w:r>
      <w:proofErr w:type="spellStart"/>
      <w:r w:rsidRPr="003763E9">
        <w:rPr>
          <w:b/>
          <w:sz w:val="24"/>
        </w:rPr>
        <w:t>μL</w:t>
      </w:r>
      <w:proofErr w:type="spellEnd"/>
    </w:p>
    <w:p w14:paraId="434E3AC8" w14:textId="502629D4" w:rsidR="00236433" w:rsidRPr="003763E9" w:rsidRDefault="00236433" w:rsidP="00236433">
      <w:pPr>
        <w:pStyle w:val="ListeParagraf"/>
        <w:numPr>
          <w:ilvl w:val="0"/>
          <w:numId w:val="2"/>
        </w:numPr>
        <w:jc w:val="both"/>
        <w:rPr>
          <w:b/>
          <w:sz w:val="28"/>
        </w:rPr>
      </w:pPr>
      <w:r w:rsidRPr="003763E9">
        <w:rPr>
          <w:b/>
          <w:sz w:val="28"/>
        </w:rPr>
        <w:t>---------</w:t>
      </w:r>
      <w:r w:rsidRPr="00236433">
        <w:rPr>
          <w:b/>
          <w:sz w:val="28"/>
        </w:rPr>
        <w:t>---------------------</w:t>
      </w:r>
      <w:r w:rsidRPr="003763E9">
        <w:rPr>
          <w:b/>
          <w:sz w:val="28"/>
        </w:rPr>
        <w:t>----------</w:t>
      </w:r>
      <w:r>
        <w:rPr>
          <w:b/>
          <w:sz w:val="28"/>
        </w:rPr>
        <w:t>----</w:t>
      </w:r>
      <w:r w:rsidRPr="003763E9">
        <w:rPr>
          <w:b/>
          <w:sz w:val="28"/>
        </w:rPr>
        <w:t>-------</w:t>
      </w:r>
      <w:r w:rsidRPr="003763E9">
        <w:rPr>
          <w:b/>
          <w:sz w:val="28"/>
        </w:rPr>
        <w:sym w:font="Wingdings" w:char="F0E0"/>
      </w:r>
      <w:r w:rsidRPr="003763E9">
        <w:rPr>
          <w:b/>
          <w:sz w:val="28"/>
        </w:rPr>
        <w:t xml:space="preserve"> </w:t>
      </w:r>
      <w:r w:rsidR="006F77B6">
        <w:rPr>
          <w:b/>
          <w:sz w:val="28"/>
        </w:rPr>
        <w:t>142</w:t>
      </w:r>
      <w:r w:rsidRPr="003763E9">
        <w:rPr>
          <w:b/>
          <w:sz w:val="28"/>
        </w:rPr>
        <w:t xml:space="preserve"> </w:t>
      </w:r>
      <w:proofErr w:type="spellStart"/>
      <w:r w:rsidRPr="003763E9">
        <w:rPr>
          <w:b/>
          <w:sz w:val="24"/>
        </w:rPr>
        <w:t>μg</w:t>
      </w:r>
      <w:proofErr w:type="spellEnd"/>
      <w:r w:rsidRPr="003763E9">
        <w:rPr>
          <w:b/>
          <w:sz w:val="24"/>
        </w:rPr>
        <w:t>/</w:t>
      </w:r>
      <w:proofErr w:type="spellStart"/>
      <w:r w:rsidRPr="003763E9">
        <w:rPr>
          <w:b/>
          <w:sz w:val="24"/>
        </w:rPr>
        <w:t>μL</w:t>
      </w:r>
      <w:proofErr w:type="spellEnd"/>
    </w:p>
    <w:p w14:paraId="11669DFF" w14:textId="7F603092" w:rsidR="00236433" w:rsidRPr="00236433" w:rsidRDefault="00236433" w:rsidP="00236433">
      <w:pPr>
        <w:pStyle w:val="ListeParagraf"/>
        <w:numPr>
          <w:ilvl w:val="0"/>
          <w:numId w:val="2"/>
        </w:numPr>
        <w:jc w:val="both"/>
        <w:rPr>
          <w:b/>
          <w:sz w:val="28"/>
        </w:rPr>
      </w:pPr>
      <w:r w:rsidRPr="003763E9">
        <w:rPr>
          <w:b/>
          <w:sz w:val="28"/>
        </w:rPr>
        <w:t>----------</w:t>
      </w:r>
      <w:r w:rsidRPr="00236433">
        <w:rPr>
          <w:b/>
          <w:sz w:val="28"/>
        </w:rPr>
        <w:t>---------------------</w:t>
      </w:r>
      <w:r w:rsidRPr="003763E9">
        <w:rPr>
          <w:b/>
          <w:sz w:val="28"/>
        </w:rPr>
        <w:t>--------------------</w:t>
      </w:r>
      <w:r w:rsidRPr="003763E9">
        <w:rPr>
          <w:b/>
          <w:sz w:val="28"/>
        </w:rPr>
        <w:sym w:font="Wingdings" w:char="F0E0"/>
      </w:r>
      <w:r w:rsidRPr="003763E9">
        <w:rPr>
          <w:b/>
          <w:sz w:val="28"/>
        </w:rPr>
        <w:t xml:space="preserve"> </w:t>
      </w:r>
      <w:r w:rsidR="006F77B6">
        <w:rPr>
          <w:b/>
          <w:sz w:val="28"/>
        </w:rPr>
        <w:t>117</w:t>
      </w:r>
      <w:r w:rsidRPr="003763E9">
        <w:rPr>
          <w:b/>
          <w:sz w:val="24"/>
        </w:rPr>
        <w:t xml:space="preserve"> </w:t>
      </w:r>
      <w:proofErr w:type="spellStart"/>
      <w:r w:rsidRPr="003763E9">
        <w:rPr>
          <w:b/>
          <w:sz w:val="24"/>
        </w:rPr>
        <w:t>μg</w:t>
      </w:r>
      <w:proofErr w:type="spellEnd"/>
      <w:r w:rsidRPr="003763E9">
        <w:rPr>
          <w:b/>
          <w:sz w:val="24"/>
        </w:rPr>
        <w:t>/</w:t>
      </w:r>
      <w:proofErr w:type="spellStart"/>
      <w:r w:rsidRPr="003763E9">
        <w:rPr>
          <w:b/>
          <w:sz w:val="24"/>
        </w:rPr>
        <w:t>μL</w:t>
      </w:r>
      <w:proofErr w:type="spellEnd"/>
    </w:p>
    <w:p w14:paraId="5CD4372C" w14:textId="7AFC6480" w:rsidR="00835403" w:rsidRDefault="00835403" w:rsidP="00835403">
      <w:pPr>
        <w:ind w:left="285"/>
        <w:jc w:val="both"/>
        <w:rPr>
          <w:b/>
          <w:sz w:val="28"/>
        </w:rPr>
      </w:pPr>
    </w:p>
    <w:p w14:paraId="5719DA28" w14:textId="487018EE" w:rsidR="00835403" w:rsidRDefault="00835403" w:rsidP="00835403">
      <w:pPr>
        <w:ind w:left="285"/>
        <w:jc w:val="both"/>
        <w:rPr>
          <w:b/>
          <w:sz w:val="28"/>
        </w:rPr>
      </w:pPr>
      <w:r>
        <w:rPr>
          <w:b/>
          <w:sz w:val="28"/>
        </w:rPr>
        <w:t>Kullanılan Antikorlar:</w:t>
      </w:r>
    </w:p>
    <w:p w14:paraId="2F0300F2" w14:textId="666E7DFB" w:rsidR="00835403" w:rsidRDefault="00835403" w:rsidP="00835403">
      <w:pPr>
        <w:ind w:left="285"/>
        <w:jc w:val="both"/>
        <w:rPr>
          <w:b/>
          <w:sz w:val="28"/>
        </w:rPr>
      </w:pPr>
      <w:r>
        <w:rPr>
          <w:b/>
          <w:sz w:val="28"/>
        </w:rPr>
        <w:lastRenderedPageBreak/>
        <w:t>1.</w:t>
      </w:r>
      <w:r w:rsidRPr="00835403">
        <w:rPr>
          <w:b/>
          <w:sz w:val="28"/>
        </w:rPr>
        <w:t xml:space="preserve"> β-</w:t>
      </w:r>
      <w:proofErr w:type="spellStart"/>
      <w:r w:rsidRPr="00835403">
        <w:rPr>
          <w:b/>
          <w:sz w:val="28"/>
        </w:rPr>
        <w:t>Actin</w:t>
      </w:r>
      <w:proofErr w:type="spellEnd"/>
      <w:r w:rsidRPr="00835403">
        <w:rPr>
          <w:b/>
          <w:sz w:val="28"/>
        </w:rPr>
        <w:t xml:space="preserve"> </w:t>
      </w:r>
      <w:proofErr w:type="spellStart"/>
      <w:r w:rsidRPr="00835403">
        <w:rPr>
          <w:b/>
          <w:sz w:val="28"/>
        </w:rPr>
        <w:t>Antibody</w:t>
      </w:r>
      <w:proofErr w:type="spellEnd"/>
      <w:r w:rsidRPr="00835403">
        <w:rPr>
          <w:b/>
          <w:sz w:val="28"/>
        </w:rPr>
        <w:t xml:space="preserve"> (N-21)</w:t>
      </w:r>
      <w:r>
        <w:rPr>
          <w:b/>
          <w:sz w:val="28"/>
        </w:rPr>
        <w:t xml:space="preserve">, </w:t>
      </w:r>
      <w:proofErr w:type="spellStart"/>
      <w:r w:rsidRPr="00835403">
        <w:rPr>
          <w:b/>
          <w:sz w:val="28"/>
        </w:rPr>
        <w:t>Rabbit</w:t>
      </w:r>
      <w:proofErr w:type="spellEnd"/>
      <w:r>
        <w:rPr>
          <w:b/>
          <w:sz w:val="28"/>
        </w:rPr>
        <w:t>,</w:t>
      </w:r>
      <w:r w:rsidRPr="00835403">
        <w:rPr>
          <w:b/>
          <w:sz w:val="28"/>
        </w:rPr>
        <w:t xml:space="preserve"> sc-130656</w:t>
      </w:r>
      <w:r>
        <w:rPr>
          <w:b/>
          <w:sz w:val="28"/>
        </w:rPr>
        <w:t xml:space="preserve">, </w:t>
      </w:r>
      <w:proofErr w:type="spellStart"/>
      <w:r w:rsidRPr="00835403">
        <w:rPr>
          <w:b/>
          <w:sz w:val="28"/>
        </w:rPr>
        <w:t>Santa</w:t>
      </w:r>
      <w:proofErr w:type="spellEnd"/>
      <w:r w:rsidRPr="00835403">
        <w:rPr>
          <w:b/>
          <w:sz w:val="28"/>
        </w:rPr>
        <w:t xml:space="preserve"> </w:t>
      </w:r>
      <w:proofErr w:type="spellStart"/>
      <w:r w:rsidRPr="00835403">
        <w:rPr>
          <w:b/>
          <w:sz w:val="28"/>
        </w:rPr>
        <w:t>Cruz</w:t>
      </w:r>
      <w:proofErr w:type="spellEnd"/>
      <w:r w:rsidRPr="00835403">
        <w:rPr>
          <w:b/>
          <w:sz w:val="28"/>
        </w:rPr>
        <w:t xml:space="preserve"> </w:t>
      </w:r>
      <w:proofErr w:type="spellStart"/>
      <w:r w:rsidRPr="00835403">
        <w:rPr>
          <w:b/>
          <w:sz w:val="28"/>
        </w:rPr>
        <w:t>Biotechnology</w:t>
      </w:r>
      <w:proofErr w:type="spellEnd"/>
    </w:p>
    <w:p w14:paraId="130E0A4B" w14:textId="640CFA1D" w:rsidR="00835403" w:rsidRDefault="00835403" w:rsidP="006F77B6">
      <w:pPr>
        <w:rPr>
          <w:b/>
          <w:sz w:val="28"/>
        </w:rPr>
      </w:pPr>
      <w:r>
        <w:rPr>
          <w:b/>
          <w:sz w:val="28"/>
        </w:rPr>
        <w:t xml:space="preserve">     2. </w:t>
      </w:r>
      <w:r w:rsidR="006F77B6" w:rsidRPr="006F77B6">
        <w:rPr>
          <w:b/>
          <w:sz w:val="28"/>
        </w:rPr>
        <w:t xml:space="preserve">KLF2 </w:t>
      </w:r>
      <w:proofErr w:type="spellStart"/>
      <w:r w:rsidR="006F77B6" w:rsidRPr="006F77B6">
        <w:rPr>
          <w:b/>
          <w:sz w:val="28"/>
        </w:rPr>
        <w:t>Rabbit</w:t>
      </w:r>
      <w:proofErr w:type="spellEnd"/>
      <w:r w:rsidR="006F77B6" w:rsidRPr="006F77B6">
        <w:rPr>
          <w:b/>
          <w:sz w:val="28"/>
        </w:rPr>
        <w:t xml:space="preserve"> </w:t>
      </w:r>
      <w:proofErr w:type="spellStart"/>
      <w:r w:rsidR="006F77B6" w:rsidRPr="006F77B6">
        <w:rPr>
          <w:b/>
          <w:sz w:val="28"/>
        </w:rPr>
        <w:t>pAb</w:t>
      </w:r>
      <w:proofErr w:type="spellEnd"/>
      <w:r w:rsidR="006F77B6">
        <w:rPr>
          <w:b/>
          <w:sz w:val="28"/>
        </w:rPr>
        <w:t xml:space="preserve">, </w:t>
      </w:r>
      <w:proofErr w:type="spellStart"/>
      <w:r w:rsidR="006F77B6" w:rsidRPr="006F77B6">
        <w:rPr>
          <w:b/>
          <w:sz w:val="28"/>
        </w:rPr>
        <w:t>Catalog</w:t>
      </w:r>
      <w:proofErr w:type="spellEnd"/>
      <w:r w:rsidR="006F77B6" w:rsidRPr="006F77B6">
        <w:rPr>
          <w:b/>
          <w:sz w:val="28"/>
        </w:rPr>
        <w:t xml:space="preserve"> No.: A16480</w:t>
      </w:r>
      <w:r w:rsidR="006F77B6">
        <w:rPr>
          <w:b/>
          <w:sz w:val="28"/>
        </w:rPr>
        <w:t xml:space="preserve">, </w:t>
      </w:r>
      <w:proofErr w:type="spellStart"/>
      <w:r w:rsidR="006F77B6">
        <w:rPr>
          <w:b/>
          <w:sz w:val="28"/>
        </w:rPr>
        <w:t>ABClonal</w:t>
      </w:r>
      <w:proofErr w:type="spellEnd"/>
    </w:p>
    <w:p w14:paraId="1B2BF301" w14:textId="5FC7797E" w:rsidR="00835403" w:rsidRDefault="00835403" w:rsidP="006F77B6">
      <w:pPr>
        <w:rPr>
          <w:b/>
          <w:sz w:val="28"/>
        </w:rPr>
      </w:pPr>
      <w:r>
        <w:rPr>
          <w:b/>
          <w:sz w:val="28"/>
        </w:rPr>
        <w:t xml:space="preserve">     3. </w:t>
      </w:r>
      <w:r w:rsidR="00DD3D75">
        <w:rPr>
          <w:b/>
          <w:sz w:val="28"/>
        </w:rPr>
        <w:t>Anti-</w:t>
      </w:r>
      <w:r w:rsidR="006F77B6" w:rsidRPr="006F77B6">
        <w:rPr>
          <w:b/>
          <w:sz w:val="28"/>
        </w:rPr>
        <w:t xml:space="preserve">ERK 5 (C-7) </w:t>
      </w:r>
      <w:proofErr w:type="spellStart"/>
      <w:r w:rsidR="006F77B6" w:rsidRPr="006F77B6">
        <w:rPr>
          <w:b/>
          <w:sz w:val="28"/>
        </w:rPr>
        <w:t>Antibody</w:t>
      </w:r>
      <w:proofErr w:type="spellEnd"/>
      <w:r w:rsidR="006F77B6">
        <w:rPr>
          <w:b/>
          <w:sz w:val="28"/>
        </w:rPr>
        <w:t xml:space="preserve">, </w:t>
      </w:r>
      <w:r w:rsidR="006F77B6" w:rsidRPr="006F77B6">
        <w:rPr>
          <w:b/>
          <w:sz w:val="28"/>
        </w:rPr>
        <w:t>sc-398015</w:t>
      </w:r>
      <w:r w:rsidR="006F77B6">
        <w:rPr>
          <w:b/>
          <w:sz w:val="28"/>
        </w:rPr>
        <w:t>,</w:t>
      </w:r>
      <w:r w:rsidR="006F77B6" w:rsidRPr="006F77B6">
        <w:rPr>
          <w:b/>
          <w:sz w:val="28"/>
        </w:rPr>
        <w:t xml:space="preserve"> </w:t>
      </w:r>
      <w:proofErr w:type="spellStart"/>
      <w:r w:rsidR="006F77B6" w:rsidRPr="006F77B6">
        <w:rPr>
          <w:b/>
          <w:sz w:val="28"/>
        </w:rPr>
        <w:t>Santa</w:t>
      </w:r>
      <w:proofErr w:type="spellEnd"/>
      <w:r w:rsidR="006F77B6" w:rsidRPr="006F77B6">
        <w:rPr>
          <w:b/>
          <w:sz w:val="28"/>
        </w:rPr>
        <w:t xml:space="preserve"> </w:t>
      </w:r>
      <w:proofErr w:type="spellStart"/>
      <w:r w:rsidR="006F77B6" w:rsidRPr="006F77B6">
        <w:rPr>
          <w:b/>
          <w:sz w:val="28"/>
        </w:rPr>
        <w:t>Cruz</w:t>
      </w:r>
      <w:proofErr w:type="spellEnd"/>
      <w:r w:rsidR="006F77B6" w:rsidRPr="006F77B6">
        <w:rPr>
          <w:b/>
          <w:sz w:val="28"/>
        </w:rPr>
        <w:t xml:space="preserve"> </w:t>
      </w:r>
      <w:proofErr w:type="spellStart"/>
      <w:r w:rsidR="006F77B6" w:rsidRPr="006F77B6">
        <w:rPr>
          <w:b/>
          <w:sz w:val="28"/>
        </w:rPr>
        <w:t>Biotechnology</w:t>
      </w:r>
      <w:proofErr w:type="spellEnd"/>
    </w:p>
    <w:p w14:paraId="73189C88" w14:textId="397E0989" w:rsidR="00835403" w:rsidRDefault="00835403" w:rsidP="00835403">
      <w:pPr>
        <w:rPr>
          <w:b/>
          <w:sz w:val="28"/>
        </w:rPr>
      </w:pPr>
      <w:r>
        <w:rPr>
          <w:b/>
          <w:sz w:val="28"/>
        </w:rPr>
        <w:t xml:space="preserve">     4. </w:t>
      </w:r>
      <w:r w:rsidR="006F77B6" w:rsidRPr="006F77B6">
        <w:rPr>
          <w:b/>
          <w:sz w:val="28"/>
        </w:rPr>
        <w:t xml:space="preserve">Anti-NOS3 </w:t>
      </w:r>
      <w:proofErr w:type="spellStart"/>
      <w:r w:rsidR="006F77B6" w:rsidRPr="006F77B6">
        <w:rPr>
          <w:b/>
          <w:sz w:val="28"/>
        </w:rPr>
        <w:t>Antibody</w:t>
      </w:r>
      <w:proofErr w:type="spellEnd"/>
      <w:r w:rsidR="006F77B6" w:rsidRPr="006F77B6">
        <w:rPr>
          <w:b/>
          <w:sz w:val="28"/>
        </w:rPr>
        <w:t xml:space="preserve"> (A-9): sc-376751</w:t>
      </w:r>
      <w:r w:rsidR="006F77B6">
        <w:rPr>
          <w:b/>
          <w:sz w:val="28"/>
        </w:rPr>
        <w:t xml:space="preserve">, </w:t>
      </w:r>
      <w:proofErr w:type="spellStart"/>
      <w:r w:rsidR="006F77B6" w:rsidRPr="006F77B6">
        <w:rPr>
          <w:b/>
          <w:sz w:val="28"/>
        </w:rPr>
        <w:t>Santa</w:t>
      </w:r>
      <w:proofErr w:type="spellEnd"/>
      <w:r w:rsidR="006F77B6" w:rsidRPr="006F77B6">
        <w:rPr>
          <w:b/>
          <w:sz w:val="28"/>
        </w:rPr>
        <w:t xml:space="preserve"> </w:t>
      </w:r>
      <w:proofErr w:type="spellStart"/>
      <w:r w:rsidR="006F77B6" w:rsidRPr="006F77B6">
        <w:rPr>
          <w:b/>
          <w:sz w:val="28"/>
        </w:rPr>
        <w:t>Cruz</w:t>
      </w:r>
      <w:proofErr w:type="spellEnd"/>
      <w:r w:rsidR="006F77B6" w:rsidRPr="006F77B6">
        <w:rPr>
          <w:b/>
          <w:sz w:val="28"/>
        </w:rPr>
        <w:t xml:space="preserve"> </w:t>
      </w:r>
      <w:proofErr w:type="spellStart"/>
      <w:r w:rsidR="006F77B6" w:rsidRPr="006F77B6">
        <w:rPr>
          <w:b/>
          <w:sz w:val="28"/>
        </w:rPr>
        <w:t>Biotechnology</w:t>
      </w:r>
      <w:proofErr w:type="spellEnd"/>
    </w:p>
    <w:p w14:paraId="3340A1BD" w14:textId="157BE0A0" w:rsidR="006F77B6" w:rsidRDefault="006F77B6" w:rsidP="00835403">
      <w:pPr>
        <w:rPr>
          <w:b/>
          <w:sz w:val="28"/>
        </w:rPr>
      </w:pPr>
      <w:r>
        <w:rPr>
          <w:b/>
          <w:sz w:val="28"/>
        </w:rPr>
        <w:t xml:space="preserve">     5. </w:t>
      </w:r>
      <w:r w:rsidRPr="006F77B6">
        <w:rPr>
          <w:b/>
          <w:sz w:val="28"/>
        </w:rPr>
        <w:t xml:space="preserve">HRP </w:t>
      </w:r>
      <w:proofErr w:type="spellStart"/>
      <w:r w:rsidRPr="006F77B6">
        <w:rPr>
          <w:b/>
          <w:sz w:val="28"/>
        </w:rPr>
        <w:t>Goat</w:t>
      </w:r>
      <w:proofErr w:type="spellEnd"/>
      <w:r w:rsidRPr="006F77B6">
        <w:rPr>
          <w:b/>
          <w:sz w:val="28"/>
        </w:rPr>
        <w:t xml:space="preserve"> Anti-Mouse </w:t>
      </w:r>
      <w:proofErr w:type="spellStart"/>
      <w:r w:rsidRPr="006F77B6">
        <w:rPr>
          <w:b/>
          <w:sz w:val="28"/>
        </w:rPr>
        <w:t>IgG</w:t>
      </w:r>
      <w:proofErr w:type="spellEnd"/>
      <w:r w:rsidRPr="006F77B6">
        <w:rPr>
          <w:b/>
          <w:sz w:val="28"/>
        </w:rPr>
        <w:t xml:space="preserve"> (H+L) (AS003)</w:t>
      </w:r>
      <w:r>
        <w:rPr>
          <w:b/>
          <w:sz w:val="28"/>
        </w:rPr>
        <w:t xml:space="preserve">, </w:t>
      </w:r>
      <w:proofErr w:type="spellStart"/>
      <w:r w:rsidRPr="006F77B6">
        <w:rPr>
          <w:b/>
          <w:sz w:val="28"/>
        </w:rPr>
        <w:t>ABClonal</w:t>
      </w:r>
      <w:proofErr w:type="spellEnd"/>
    </w:p>
    <w:p w14:paraId="4C6518B1" w14:textId="5A7C864D" w:rsidR="006F77B6" w:rsidRDefault="006F77B6" w:rsidP="00835403">
      <w:pPr>
        <w:rPr>
          <w:b/>
          <w:sz w:val="28"/>
        </w:rPr>
      </w:pPr>
      <w:r>
        <w:rPr>
          <w:b/>
          <w:sz w:val="28"/>
        </w:rPr>
        <w:t xml:space="preserve">     6. </w:t>
      </w:r>
      <w:r w:rsidRPr="006F77B6">
        <w:rPr>
          <w:b/>
          <w:sz w:val="28"/>
        </w:rPr>
        <w:t xml:space="preserve">HRP </w:t>
      </w:r>
      <w:proofErr w:type="spellStart"/>
      <w:r w:rsidRPr="006F77B6">
        <w:rPr>
          <w:b/>
          <w:sz w:val="28"/>
        </w:rPr>
        <w:t>Goat</w:t>
      </w:r>
      <w:proofErr w:type="spellEnd"/>
      <w:r w:rsidRPr="006F77B6">
        <w:rPr>
          <w:b/>
          <w:sz w:val="28"/>
        </w:rPr>
        <w:t xml:space="preserve"> Anti-</w:t>
      </w:r>
      <w:proofErr w:type="spellStart"/>
      <w:r w:rsidRPr="006F77B6">
        <w:rPr>
          <w:b/>
          <w:sz w:val="28"/>
        </w:rPr>
        <w:t>Rabbit</w:t>
      </w:r>
      <w:proofErr w:type="spellEnd"/>
      <w:r w:rsidRPr="006F77B6">
        <w:rPr>
          <w:b/>
          <w:sz w:val="28"/>
        </w:rPr>
        <w:t xml:space="preserve"> </w:t>
      </w:r>
      <w:proofErr w:type="spellStart"/>
      <w:r w:rsidRPr="006F77B6">
        <w:rPr>
          <w:b/>
          <w:sz w:val="28"/>
        </w:rPr>
        <w:t>IgG</w:t>
      </w:r>
      <w:proofErr w:type="spellEnd"/>
      <w:r w:rsidRPr="006F77B6">
        <w:rPr>
          <w:b/>
          <w:sz w:val="28"/>
        </w:rPr>
        <w:t xml:space="preserve"> (H+L) (AS014)</w:t>
      </w:r>
      <w:r>
        <w:rPr>
          <w:b/>
          <w:sz w:val="28"/>
        </w:rPr>
        <w:t xml:space="preserve">, </w:t>
      </w:r>
      <w:proofErr w:type="spellStart"/>
      <w:r w:rsidRPr="006F77B6">
        <w:rPr>
          <w:b/>
          <w:sz w:val="28"/>
        </w:rPr>
        <w:t>ABClonal</w:t>
      </w:r>
      <w:proofErr w:type="spellEnd"/>
    </w:p>
    <w:p w14:paraId="535BBB4D" w14:textId="528C6C2B" w:rsidR="00ED595B" w:rsidRDefault="00ED595B" w:rsidP="00835403">
      <w:pPr>
        <w:rPr>
          <w:b/>
          <w:sz w:val="28"/>
        </w:rPr>
      </w:pPr>
      <w:r>
        <w:rPr>
          <w:b/>
          <w:sz w:val="28"/>
        </w:rPr>
        <w:t xml:space="preserve">     Kullanılan </w:t>
      </w:r>
      <w:proofErr w:type="spellStart"/>
      <w:r>
        <w:rPr>
          <w:b/>
          <w:sz w:val="28"/>
        </w:rPr>
        <w:t>Ladder</w:t>
      </w:r>
      <w:proofErr w:type="spellEnd"/>
      <w:r>
        <w:rPr>
          <w:b/>
          <w:sz w:val="28"/>
        </w:rPr>
        <w:t>:</w:t>
      </w:r>
    </w:p>
    <w:p w14:paraId="74B77986" w14:textId="70D70C8F" w:rsidR="00ED595B" w:rsidRDefault="00ED595B" w:rsidP="00835403">
      <w:pPr>
        <w:rPr>
          <w:b/>
          <w:sz w:val="28"/>
        </w:rPr>
      </w:pPr>
      <w:r>
        <w:rPr>
          <w:b/>
          <w:sz w:val="28"/>
        </w:rPr>
        <w:t xml:space="preserve">    1. </w:t>
      </w:r>
      <w:proofErr w:type="spellStart"/>
      <w:r>
        <w:rPr>
          <w:b/>
          <w:sz w:val="28"/>
        </w:rPr>
        <w:t>İnvitrogen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SeeBlue</w:t>
      </w:r>
      <w:proofErr w:type="spellEnd"/>
      <w:r>
        <w:rPr>
          <w:b/>
          <w:sz w:val="28"/>
        </w:rPr>
        <w:t xml:space="preserve"> Plus 2 </w:t>
      </w:r>
      <w:proofErr w:type="spellStart"/>
      <w:r>
        <w:rPr>
          <w:b/>
          <w:sz w:val="28"/>
        </w:rPr>
        <w:t>Prestained</w:t>
      </w:r>
      <w:proofErr w:type="spellEnd"/>
      <w:r>
        <w:rPr>
          <w:b/>
          <w:sz w:val="28"/>
        </w:rPr>
        <w:t xml:space="preserve"> Standart</w:t>
      </w:r>
    </w:p>
    <w:p w14:paraId="4D652ACE" w14:textId="77777777" w:rsidR="00835403" w:rsidRDefault="00835403" w:rsidP="00835403">
      <w:pPr>
        <w:rPr>
          <w:b/>
          <w:sz w:val="28"/>
        </w:rPr>
      </w:pPr>
    </w:p>
    <w:p w14:paraId="31BCA7D9" w14:textId="77777777" w:rsidR="003763E9" w:rsidRPr="003763E9" w:rsidRDefault="003763E9" w:rsidP="00AA72DE">
      <w:pPr>
        <w:jc w:val="both"/>
        <w:rPr>
          <w:b/>
          <w:sz w:val="28"/>
          <w:u w:val="single"/>
        </w:rPr>
      </w:pPr>
      <w:r w:rsidRPr="003763E9">
        <w:rPr>
          <w:b/>
          <w:sz w:val="28"/>
          <w:u w:val="single"/>
        </w:rPr>
        <w:t>Görüntülemeler</w:t>
      </w:r>
    </w:p>
    <w:p w14:paraId="2D8006FA" w14:textId="5F537F1F" w:rsidR="003763E9" w:rsidRPr="003763E9" w:rsidRDefault="002D3642" w:rsidP="00AA72DE">
      <w:pPr>
        <w:jc w:val="both"/>
        <w:rPr>
          <w:b/>
          <w:sz w:val="24"/>
        </w:rPr>
      </w:pPr>
      <w:r>
        <w:rPr>
          <w:b/>
          <w:sz w:val="24"/>
        </w:rPr>
        <w:t xml:space="preserve">BETA </w:t>
      </w:r>
      <w:r w:rsidR="003763E9" w:rsidRPr="003763E9">
        <w:rPr>
          <w:b/>
          <w:sz w:val="24"/>
        </w:rPr>
        <w:t>ACTİN</w:t>
      </w:r>
      <w:r>
        <w:rPr>
          <w:b/>
          <w:sz w:val="24"/>
        </w:rPr>
        <w:t xml:space="preserve"> </w:t>
      </w:r>
    </w:p>
    <w:p w14:paraId="239861D0" w14:textId="2F6D0B4A" w:rsidR="003763E9" w:rsidRDefault="006F77B6" w:rsidP="00AA72DE">
      <w:pPr>
        <w:jc w:val="both"/>
        <w:rPr>
          <w:b/>
          <w:sz w:val="28"/>
        </w:rPr>
      </w:pPr>
      <w:r>
        <w:rPr>
          <w:b/>
          <w:noProof/>
          <w:sz w:val="28"/>
          <w:lang w:eastAsia="tr-TR"/>
        </w:rPr>
        <w:drawing>
          <wp:inline distT="0" distB="0" distL="0" distR="0" wp14:anchorId="261ADCB9" wp14:editId="1F989840">
            <wp:extent cx="6644640" cy="4991100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6E0AA" w14:textId="2FA29C4D" w:rsidR="007D26BF" w:rsidRDefault="007D26BF" w:rsidP="00AA72DE">
      <w:pPr>
        <w:jc w:val="both"/>
        <w:rPr>
          <w:b/>
          <w:sz w:val="28"/>
        </w:rPr>
      </w:pPr>
      <w:r>
        <w:rPr>
          <w:noProof/>
        </w:rPr>
        <w:drawing>
          <wp:inline distT="0" distB="0" distL="0" distR="0" wp14:anchorId="0C52FEA8" wp14:editId="3A48B030">
            <wp:extent cx="6645910" cy="486410"/>
            <wp:effectExtent l="0" t="0" r="2540" b="889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514A" w14:textId="2B1C7207" w:rsidR="009B0207" w:rsidRDefault="009B0207" w:rsidP="00AA72DE">
      <w:pPr>
        <w:jc w:val="both"/>
        <w:rPr>
          <w:b/>
          <w:sz w:val="28"/>
        </w:rPr>
      </w:pPr>
    </w:p>
    <w:p w14:paraId="7D4F50FA" w14:textId="66E2903D" w:rsidR="009B0207" w:rsidRDefault="009B0207" w:rsidP="00AA72DE">
      <w:pPr>
        <w:jc w:val="both"/>
        <w:rPr>
          <w:b/>
          <w:sz w:val="28"/>
        </w:rPr>
      </w:pPr>
    </w:p>
    <w:p w14:paraId="1CC45319" w14:textId="41492CE1" w:rsidR="009B0207" w:rsidRDefault="009B0207" w:rsidP="00AA72DE">
      <w:pPr>
        <w:jc w:val="both"/>
        <w:rPr>
          <w:b/>
          <w:sz w:val="28"/>
        </w:rPr>
      </w:pPr>
      <w:r>
        <w:rPr>
          <w:b/>
          <w:sz w:val="28"/>
        </w:rPr>
        <w:t>KLF 2</w:t>
      </w:r>
    </w:p>
    <w:p w14:paraId="2F4B9260" w14:textId="454898BE" w:rsidR="009B0207" w:rsidRDefault="009B0207" w:rsidP="00AA72DE">
      <w:pPr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27AF539C" wp14:editId="3220F091">
            <wp:extent cx="6637020" cy="49911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88EC3" w14:textId="41D8A107" w:rsidR="007D26BF" w:rsidRDefault="007D26BF" w:rsidP="00AA72DE">
      <w:pPr>
        <w:jc w:val="both"/>
        <w:rPr>
          <w:b/>
          <w:sz w:val="28"/>
        </w:rPr>
      </w:pPr>
      <w:r>
        <w:rPr>
          <w:noProof/>
        </w:rPr>
        <w:drawing>
          <wp:inline distT="0" distB="0" distL="0" distR="0" wp14:anchorId="13141F96" wp14:editId="2904BE12">
            <wp:extent cx="6645910" cy="316230"/>
            <wp:effectExtent l="0" t="0" r="2540" b="762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6A94" w14:textId="41536BDC" w:rsidR="001255BF" w:rsidRDefault="001255BF" w:rsidP="00AA72DE">
      <w:pPr>
        <w:jc w:val="both"/>
        <w:rPr>
          <w:b/>
          <w:sz w:val="28"/>
        </w:rPr>
      </w:pPr>
    </w:p>
    <w:p w14:paraId="385DA453" w14:textId="7B75CFFA" w:rsidR="001255BF" w:rsidRDefault="001255BF" w:rsidP="00AA72DE">
      <w:pPr>
        <w:jc w:val="both"/>
        <w:rPr>
          <w:b/>
          <w:sz w:val="28"/>
        </w:rPr>
      </w:pPr>
    </w:p>
    <w:p w14:paraId="71B8A320" w14:textId="535705D3" w:rsidR="001255BF" w:rsidRDefault="001255BF" w:rsidP="00AA72DE">
      <w:pPr>
        <w:jc w:val="both"/>
        <w:rPr>
          <w:b/>
          <w:sz w:val="28"/>
        </w:rPr>
      </w:pPr>
    </w:p>
    <w:p w14:paraId="4C874B97" w14:textId="7D6BB4D2" w:rsidR="001255BF" w:rsidRDefault="001255BF" w:rsidP="00AA72DE">
      <w:pPr>
        <w:jc w:val="both"/>
        <w:rPr>
          <w:b/>
          <w:sz w:val="28"/>
        </w:rPr>
      </w:pPr>
    </w:p>
    <w:p w14:paraId="2804DBBE" w14:textId="5D6EE0D0" w:rsidR="001255BF" w:rsidRDefault="001255BF" w:rsidP="00AA72DE">
      <w:pPr>
        <w:jc w:val="both"/>
        <w:rPr>
          <w:b/>
          <w:sz w:val="28"/>
        </w:rPr>
      </w:pPr>
    </w:p>
    <w:p w14:paraId="01B36EC6" w14:textId="5BAD41EC" w:rsidR="001255BF" w:rsidRDefault="001255BF" w:rsidP="00AA72DE">
      <w:pPr>
        <w:jc w:val="both"/>
        <w:rPr>
          <w:b/>
          <w:sz w:val="28"/>
        </w:rPr>
      </w:pPr>
    </w:p>
    <w:p w14:paraId="20C6EA15" w14:textId="0A0EEEF7" w:rsidR="001255BF" w:rsidRDefault="001255BF" w:rsidP="00AA72DE">
      <w:pPr>
        <w:jc w:val="both"/>
        <w:rPr>
          <w:b/>
          <w:sz w:val="28"/>
        </w:rPr>
      </w:pPr>
    </w:p>
    <w:p w14:paraId="79F22A35" w14:textId="5A4A2119" w:rsidR="001255BF" w:rsidRDefault="001255BF" w:rsidP="00AA72DE">
      <w:pPr>
        <w:jc w:val="both"/>
        <w:rPr>
          <w:b/>
          <w:sz w:val="28"/>
        </w:rPr>
      </w:pPr>
    </w:p>
    <w:p w14:paraId="68E4A102" w14:textId="4091CE4B" w:rsidR="001255BF" w:rsidRDefault="001255BF" w:rsidP="00AA72DE">
      <w:pPr>
        <w:jc w:val="both"/>
        <w:rPr>
          <w:b/>
          <w:sz w:val="28"/>
        </w:rPr>
      </w:pPr>
      <w:r>
        <w:rPr>
          <w:b/>
          <w:sz w:val="28"/>
        </w:rPr>
        <w:lastRenderedPageBreak/>
        <w:t>NOS3</w:t>
      </w:r>
    </w:p>
    <w:p w14:paraId="34A3F913" w14:textId="056C3640" w:rsidR="001255BF" w:rsidRDefault="00DD3D75" w:rsidP="00AA72DE">
      <w:pPr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7CD12D3C" wp14:editId="09A7CCE5">
            <wp:extent cx="6644640" cy="4991100"/>
            <wp:effectExtent l="0" t="0" r="381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F7608" w14:textId="6558161A" w:rsidR="006F77B6" w:rsidRDefault="00DD3D75" w:rsidP="00AA72DE">
      <w:pPr>
        <w:jc w:val="both"/>
        <w:rPr>
          <w:b/>
          <w:sz w:val="28"/>
        </w:rPr>
      </w:pPr>
      <w:r>
        <w:rPr>
          <w:noProof/>
        </w:rPr>
        <w:drawing>
          <wp:inline distT="0" distB="0" distL="0" distR="0" wp14:anchorId="61243FA3" wp14:editId="357F07B9">
            <wp:extent cx="6645910" cy="429260"/>
            <wp:effectExtent l="0" t="0" r="2540" b="889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D1BC" w14:textId="1FE8B45F" w:rsidR="00DD3D75" w:rsidRDefault="00DD3D75" w:rsidP="00AA72DE">
      <w:pPr>
        <w:jc w:val="both"/>
        <w:rPr>
          <w:b/>
          <w:sz w:val="28"/>
        </w:rPr>
      </w:pPr>
    </w:p>
    <w:p w14:paraId="3D5C6512" w14:textId="1C9E4519" w:rsidR="00DD3D75" w:rsidRDefault="00DD3D75" w:rsidP="00AA72DE">
      <w:pPr>
        <w:jc w:val="both"/>
        <w:rPr>
          <w:b/>
          <w:sz w:val="28"/>
        </w:rPr>
      </w:pPr>
    </w:p>
    <w:p w14:paraId="7ECD9696" w14:textId="3016F5C6" w:rsidR="00DD3D75" w:rsidRDefault="00DD3D75" w:rsidP="00AA72DE">
      <w:pPr>
        <w:jc w:val="both"/>
        <w:rPr>
          <w:b/>
          <w:sz w:val="28"/>
        </w:rPr>
      </w:pPr>
    </w:p>
    <w:p w14:paraId="7BDF7B60" w14:textId="478D18E5" w:rsidR="00DD3D75" w:rsidRDefault="00DD3D75" w:rsidP="00AA72DE">
      <w:pPr>
        <w:jc w:val="both"/>
        <w:rPr>
          <w:b/>
          <w:sz w:val="28"/>
        </w:rPr>
      </w:pPr>
    </w:p>
    <w:p w14:paraId="0B00EF52" w14:textId="3DE9E65E" w:rsidR="00DD3D75" w:rsidRDefault="00DD3D75" w:rsidP="00AA72DE">
      <w:pPr>
        <w:jc w:val="both"/>
        <w:rPr>
          <w:b/>
          <w:sz w:val="28"/>
        </w:rPr>
      </w:pPr>
    </w:p>
    <w:p w14:paraId="51378C39" w14:textId="5B0B4C02" w:rsidR="00DD3D75" w:rsidRDefault="00DD3D75" w:rsidP="00AA72DE">
      <w:pPr>
        <w:jc w:val="both"/>
        <w:rPr>
          <w:b/>
          <w:sz w:val="28"/>
        </w:rPr>
      </w:pPr>
    </w:p>
    <w:p w14:paraId="5B6FD8BE" w14:textId="6CDAE011" w:rsidR="00DD3D75" w:rsidRDefault="00DD3D75" w:rsidP="00AA72DE">
      <w:pPr>
        <w:jc w:val="both"/>
        <w:rPr>
          <w:b/>
          <w:sz w:val="28"/>
        </w:rPr>
      </w:pPr>
    </w:p>
    <w:p w14:paraId="23D2CD5C" w14:textId="691D0C86" w:rsidR="00DD3D75" w:rsidRDefault="00DD3D75" w:rsidP="00AA72DE">
      <w:pPr>
        <w:jc w:val="both"/>
        <w:rPr>
          <w:b/>
          <w:sz w:val="28"/>
        </w:rPr>
      </w:pPr>
    </w:p>
    <w:p w14:paraId="1A76632C" w14:textId="4AC75771" w:rsidR="00DD3D75" w:rsidRDefault="00DD3D75" w:rsidP="00AA72DE">
      <w:pPr>
        <w:jc w:val="both"/>
        <w:rPr>
          <w:b/>
          <w:sz w:val="28"/>
        </w:rPr>
      </w:pPr>
    </w:p>
    <w:p w14:paraId="5C725654" w14:textId="2966AAE9" w:rsidR="00DD3D75" w:rsidRDefault="00DD3D75" w:rsidP="00AA72DE">
      <w:pPr>
        <w:jc w:val="both"/>
        <w:rPr>
          <w:b/>
          <w:sz w:val="28"/>
        </w:rPr>
      </w:pPr>
    </w:p>
    <w:p w14:paraId="3EB0520D" w14:textId="7071C13D" w:rsidR="00DD3D75" w:rsidRDefault="00DD3D75" w:rsidP="00AA72DE">
      <w:pPr>
        <w:jc w:val="both"/>
        <w:rPr>
          <w:b/>
          <w:sz w:val="28"/>
        </w:rPr>
      </w:pPr>
      <w:r>
        <w:rPr>
          <w:b/>
          <w:sz w:val="28"/>
        </w:rPr>
        <w:lastRenderedPageBreak/>
        <w:t>ERK 5</w:t>
      </w:r>
    </w:p>
    <w:p w14:paraId="570F30E1" w14:textId="4CA47F77" w:rsidR="00DD3D75" w:rsidRDefault="00DD3D75" w:rsidP="00AA72DE">
      <w:pPr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A4E1164" wp14:editId="61030A06">
            <wp:extent cx="6644640" cy="4991100"/>
            <wp:effectExtent l="0" t="0" r="381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DE692" w14:textId="14D1060E" w:rsidR="002D3642" w:rsidRDefault="000459C8" w:rsidP="00AA72DE">
      <w:pPr>
        <w:jc w:val="both"/>
        <w:rPr>
          <w:b/>
          <w:sz w:val="28"/>
        </w:rPr>
      </w:pPr>
      <w:r>
        <w:rPr>
          <w:noProof/>
        </w:rPr>
        <w:drawing>
          <wp:inline distT="0" distB="0" distL="0" distR="0" wp14:anchorId="31E1FF49" wp14:editId="5D6A89C8">
            <wp:extent cx="6645910" cy="473075"/>
            <wp:effectExtent l="0" t="0" r="2540" b="317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190A" w14:textId="7B4B7B0E" w:rsidR="002D3642" w:rsidRDefault="002D3642" w:rsidP="00AA72DE">
      <w:pPr>
        <w:jc w:val="both"/>
        <w:rPr>
          <w:b/>
          <w:sz w:val="28"/>
        </w:rPr>
      </w:pPr>
    </w:p>
    <w:p w14:paraId="19BCD3E8" w14:textId="7C1A1CA8" w:rsidR="002D3642" w:rsidRDefault="002D3642" w:rsidP="00AA72DE">
      <w:pPr>
        <w:jc w:val="both"/>
        <w:rPr>
          <w:b/>
          <w:sz w:val="28"/>
        </w:rPr>
      </w:pPr>
    </w:p>
    <w:p w14:paraId="10CA4DC6" w14:textId="3C165868" w:rsidR="002D3642" w:rsidRDefault="002D3642" w:rsidP="00AA72DE">
      <w:pPr>
        <w:jc w:val="both"/>
        <w:rPr>
          <w:b/>
          <w:sz w:val="28"/>
        </w:rPr>
      </w:pPr>
    </w:p>
    <w:p w14:paraId="404A5F74" w14:textId="003CBE89" w:rsidR="002D3642" w:rsidRDefault="002D3642" w:rsidP="00AA72DE">
      <w:pPr>
        <w:jc w:val="both"/>
        <w:rPr>
          <w:b/>
          <w:sz w:val="28"/>
        </w:rPr>
      </w:pPr>
    </w:p>
    <w:p w14:paraId="356635A2" w14:textId="2D24539B" w:rsidR="002D3642" w:rsidRDefault="002D3642" w:rsidP="00AA72DE">
      <w:pPr>
        <w:jc w:val="both"/>
        <w:rPr>
          <w:b/>
          <w:sz w:val="28"/>
        </w:rPr>
      </w:pPr>
    </w:p>
    <w:p w14:paraId="65A83BAC" w14:textId="02061193" w:rsidR="002D3642" w:rsidRDefault="002D3642" w:rsidP="00AA72DE">
      <w:pPr>
        <w:jc w:val="both"/>
        <w:rPr>
          <w:b/>
          <w:sz w:val="28"/>
        </w:rPr>
      </w:pPr>
    </w:p>
    <w:p w14:paraId="3DDCF0F2" w14:textId="601444C3" w:rsidR="002D3642" w:rsidRDefault="002D3642" w:rsidP="00AA72DE">
      <w:pPr>
        <w:jc w:val="both"/>
        <w:rPr>
          <w:b/>
          <w:sz w:val="28"/>
        </w:rPr>
      </w:pPr>
    </w:p>
    <w:p w14:paraId="049EDD50" w14:textId="5D9CEBD3" w:rsidR="002D3642" w:rsidRDefault="002D3642" w:rsidP="00AA72DE">
      <w:pPr>
        <w:jc w:val="both"/>
        <w:rPr>
          <w:b/>
          <w:sz w:val="28"/>
        </w:rPr>
      </w:pPr>
    </w:p>
    <w:p w14:paraId="7CF4F16F" w14:textId="5BDF3AEA" w:rsidR="002D3642" w:rsidRDefault="002D3642" w:rsidP="00AA72DE">
      <w:pPr>
        <w:jc w:val="both"/>
        <w:rPr>
          <w:b/>
          <w:sz w:val="28"/>
        </w:rPr>
      </w:pPr>
    </w:p>
    <w:p w14:paraId="0222ECD3" w14:textId="2FBF8DDC" w:rsidR="00AA72DE" w:rsidRDefault="00AA72DE" w:rsidP="00AA72DE">
      <w:pPr>
        <w:tabs>
          <w:tab w:val="left" w:pos="8318"/>
        </w:tabs>
        <w:jc w:val="both"/>
        <w:rPr>
          <w:sz w:val="28"/>
        </w:rPr>
      </w:pPr>
    </w:p>
    <w:sectPr w:rsidR="00AA72DE" w:rsidSect="003763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FF3CF" w14:textId="77777777" w:rsidR="00FA0926" w:rsidRDefault="00FA0926" w:rsidP="003763E9">
      <w:pPr>
        <w:spacing w:after="0" w:line="240" w:lineRule="auto"/>
      </w:pPr>
      <w:r>
        <w:separator/>
      </w:r>
    </w:p>
  </w:endnote>
  <w:endnote w:type="continuationSeparator" w:id="0">
    <w:p w14:paraId="1A45E84E" w14:textId="77777777" w:rsidR="00FA0926" w:rsidRDefault="00FA0926" w:rsidP="00376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99B6E" w14:textId="77777777" w:rsidR="00FA0926" w:rsidRDefault="00FA0926" w:rsidP="003763E9">
      <w:pPr>
        <w:spacing w:after="0" w:line="240" w:lineRule="auto"/>
      </w:pPr>
      <w:r>
        <w:separator/>
      </w:r>
    </w:p>
  </w:footnote>
  <w:footnote w:type="continuationSeparator" w:id="0">
    <w:p w14:paraId="7F0E7624" w14:textId="77777777" w:rsidR="00FA0926" w:rsidRDefault="00FA0926" w:rsidP="00376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81E2B"/>
    <w:multiLevelType w:val="hybridMultilevel"/>
    <w:tmpl w:val="C33EA3CA"/>
    <w:lvl w:ilvl="0" w:tplc="78442C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24429"/>
    <w:multiLevelType w:val="hybridMultilevel"/>
    <w:tmpl w:val="EEB665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B9"/>
    <w:rsid w:val="000459C8"/>
    <w:rsid w:val="001255BF"/>
    <w:rsid w:val="00162D98"/>
    <w:rsid w:val="00236433"/>
    <w:rsid w:val="0029190B"/>
    <w:rsid w:val="00292658"/>
    <w:rsid w:val="002D3642"/>
    <w:rsid w:val="003763E9"/>
    <w:rsid w:val="00410028"/>
    <w:rsid w:val="00424894"/>
    <w:rsid w:val="00553E06"/>
    <w:rsid w:val="00592FCA"/>
    <w:rsid w:val="00632973"/>
    <w:rsid w:val="00664F7D"/>
    <w:rsid w:val="006860D1"/>
    <w:rsid w:val="006F77B6"/>
    <w:rsid w:val="007D26BF"/>
    <w:rsid w:val="00835403"/>
    <w:rsid w:val="009B0207"/>
    <w:rsid w:val="00AA72DE"/>
    <w:rsid w:val="00AC399E"/>
    <w:rsid w:val="00AE069A"/>
    <w:rsid w:val="00BF1210"/>
    <w:rsid w:val="00DD3D75"/>
    <w:rsid w:val="00E551B9"/>
    <w:rsid w:val="00ED595B"/>
    <w:rsid w:val="00F90263"/>
    <w:rsid w:val="00FA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D9B87"/>
  <w15:docId w15:val="{25E59912-1428-4F6E-AE5C-9AF5915F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D98"/>
  </w:style>
  <w:style w:type="paragraph" w:styleId="Balk1">
    <w:name w:val="heading 1"/>
    <w:basedOn w:val="Normal"/>
    <w:link w:val="Balk1Char"/>
    <w:uiPriority w:val="9"/>
    <w:qFormat/>
    <w:rsid w:val="008354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424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424894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37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763E9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3763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763E9"/>
  </w:style>
  <w:style w:type="paragraph" w:styleId="AltBilgi">
    <w:name w:val="footer"/>
    <w:basedOn w:val="Normal"/>
    <w:link w:val="AltBilgiChar"/>
    <w:uiPriority w:val="99"/>
    <w:unhideWhenUsed/>
    <w:rsid w:val="003763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763E9"/>
  </w:style>
  <w:style w:type="character" w:customStyle="1" w:styleId="Balk1Char">
    <w:name w:val="Başlık 1 Char"/>
    <w:basedOn w:val="VarsaylanParagrafYazTipi"/>
    <w:link w:val="Balk1"/>
    <w:uiPriority w:val="9"/>
    <w:rsid w:val="0083540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7D116-1E6D-4FC3-8431-BB44908E9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BURAK ÖZKAN</cp:lastModifiedBy>
  <cp:revision>6</cp:revision>
  <cp:lastPrinted>2021-02-16T07:56:00Z</cp:lastPrinted>
  <dcterms:created xsi:type="dcterms:W3CDTF">2021-07-02T12:52:00Z</dcterms:created>
  <dcterms:modified xsi:type="dcterms:W3CDTF">2021-09-02T13:39:00Z</dcterms:modified>
</cp:coreProperties>
</file>