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B586A" w:rsidRPr="006B586A" w:rsidRDefault="006B586A" w:rsidP="006B586A">
      <w:pPr>
        <w:pStyle w:val="a3"/>
        <w:shd w:val="clear" w:color="auto" w:fill="FFFFFF"/>
        <w:spacing w:before="0" w:beforeAutospacing="0" w:after="0" w:afterAutospacing="0" w:line="360" w:lineRule="auto"/>
        <w:ind w:firstLine="709"/>
        <w:rPr>
          <w:color w:val="1F2328"/>
          <w:sz w:val="28"/>
          <w:szCs w:val="28"/>
        </w:rPr>
      </w:pPr>
      <w:r w:rsidRPr="006B586A">
        <w:rPr>
          <w:color w:val="1F2328"/>
          <w:sz w:val="28"/>
          <w:szCs w:val="28"/>
        </w:rPr>
        <w:t>Для данной программы больше всего подходит динамический тип способа оценки надёжности программы, так как это прямая проверка расчётов данных. В данной программе результат и работа программы зависят от исходных данных, то есть должны запускаться тесты и отслеживаться результаты. С помощью динамических методов можно проверить программу на отсутствие отказов при вводе некорректных данных. И при необходимости оценивать время работы программы при каждом запуске для оптимизации кода при необходимости.</w:t>
      </w:r>
    </w:p>
    <w:p w:rsidR="006B586A" w:rsidRPr="006B586A" w:rsidRDefault="006B586A" w:rsidP="006B586A">
      <w:pPr>
        <w:pStyle w:val="a3"/>
        <w:shd w:val="clear" w:color="auto" w:fill="FFFFFF"/>
        <w:spacing w:before="0" w:beforeAutospacing="0" w:after="0" w:afterAutospacing="0" w:line="360" w:lineRule="auto"/>
        <w:ind w:firstLine="709"/>
        <w:rPr>
          <w:color w:val="1F2328"/>
          <w:sz w:val="28"/>
          <w:szCs w:val="28"/>
        </w:rPr>
      </w:pPr>
      <w:r w:rsidRPr="006B586A">
        <w:rPr>
          <w:color w:val="1F2328"/>
          <w:sz w:val="28"/>
          <w:szCs w:val="28"/>
        </w:rPr>
        <w:t>Запахи кода</w:t>
      </w:r>
      <w:r>
        <w:rPr>
          <w:color w:val="1F2328"/>
          <w:sz w:val="28"/>
          <w:szCs w:val="28"/>
        </w:rPr>
        <w:t xml:space="preserve">: </w:t>
      </w:r>
      <w:proofErr w:type="spellStart"/>
      <w:r>
        <w:rPr>
          <w:color w:val="1F2328"/>
          <w:sz w:val="28"/>
          <w:szCs w:val="28"/>
        </w:rPr>
        <w:t>раздувальщики</w:t>
      </w:r>
      <w:proofErr w:type="spellEnd"/>
      <w:r>
        <w:rPr>
          <w:color w:val="1F2328"/>
          <w:sz w:val="28"/>
          <w:szCs w:val="28"/>
        </w:rPr>
        <w:t xml:space="preserve"> </w:t>
      </w:r>
      <w:proofErr w:type="spellStart"/>
      <w:r w:rsidRPr="006B586A">
        <w:rPr>
          <w:color w:val="1F2328"/>
          <w:sz w:val="28"/>
          <w:szCs w:val="28"/>
        </w:rPr>
        <w:t>Long</w:t>
      </w:r>
      <w:proofErr w:type="spellEnd"/>
      <w:r w:rsidRPr="006B586A">
        <w:rPr>
          <w:color w:val="1F2328"/>
          <w:sz w:val="28"/>
          <w:szCs w:val="28"/>
        </w:rPr>
        <w:t xml:space="preserve"> </w:t>
      </w:r>
      <w:proofErr w:type="spellStart"/>
      <w:r w:rsidRPr="006B586A">
        <w:rPr>
          <w:color w:val="1F2328"/>
          <w:sz w:val="28"/>
          <w:szCs w:val="28"/>
        </w:rPr>
        <w:t>method</w:t>
      </w:r>
      <w:proofErr w:type="spellEnd"/>
      <w:r>
        <w:rPr>
          <w:color w:val="1F2328"/>
          <w:sz w:val="28"/>
          <w:szCs w:val="28"/>
        </w:rPr>
        <w:t xml:space="preserve"> -</w:t>
      </w:r>
      <w:r w:rsidRPr="006B586A">
        <w:rPr>
          <w:color w:val="1F2328"/>
          <w:sz w:val="28"/>
          <w:szCs w:val="28"/>
        </w:rPr>
        <w:t xml:space="preserve"> </w:t>
      </w:r>
      <w:r>
        <w:rPr>
          <w:color w:val="1F2328"/>
          <w:sz w:val="28"/>
          <w:szCs w:val="28"/>
        </w:rPr>
        <w:t xml:space="preserve">большой метод </w:t>
      </w:r>
      <w:r>
        <w:rPr>
          <w:color w:val="1F2328"/>
          <w:sz w:val="28"/>
          <w:szCs w:val="28"/>
          <w:lang w:val="en-US"/>
        </w:rPr>
        <w:t>main</w:t>
      </w:r>
    </w:p>
    <w:p w:rsidR="006B586A" w:rsidRPr="006B586A" w:rsidRDefault="006B586A" w:rsidP="006B586A">
      <w:pPr>
        <w:pStyle w:val="a3"/>
        <w:shd w:val="clear" w:color="auto" w:fill="FFFFFF"/>
        <w:spacing w:before="0" w:beforeAutospacing="0" w:after="0" w:afterAutospacing="0" w:line="360" w:lineRule="auto"/>
        <w:ind w:firstLine="709"/>
        <w:rPr>
          <w:color w:val="1F2328"/>
          <w:sz w:val="28"/>
          <w:szCs w:val="28"/>
        </w:rPr>
      </w:pPr>
      <w:r w:rsidRPr="006B586A">
        <w:rPr>
          <w:color w:val="1F2328"/>
          <w:sz w:val="28"/>
          <w:szCs w:val="28"/>
        </w:rPr>
        <w:t xml:space="preserve">4 </w:t>
      </w:r>
      <w:proofErr w:type="spellStart"/>
      <w:r w:rsidRPr="006B586A">
        <w:rPr>
          <w:color w:val="1F2328"/>
          <w:sz w:val="28"/>
          <w:szCs w:val="28"/>
        </w:rPr>
        <w:t>Замусориватели</w:t>
      </w:r>
      <w:proofErr w:type="spellEnd"/>
      <w:r w:rsidRPr="006B586A">
        <w:rPr>
          <w:color w:val="1F2328"/>
          <w:sz w:val="28"/>
          <w:szCs w:val="28"/>
        </w:rPr>
        <w:t xml:space="preserve"> –Дублирование кода </w:t>
      </w:r>
      <w:r>
        <w:rPr>
          <w:color w:val="1F2328"/>
          <w:sz w:val="28"/>
          <w:szCs w:val="28"/>
        </w:rPr>
        <w:t>для ввода первой и второй точки</w:t>
      </w:r>
      <w:bookmarkStart w:id="0" w:name="_GoBack"/>
      <w:bookmarkEnd w:id="0"/>
    </w:p>
    <w:p w:rsidR="000F2284" w:rsidRDefault="006B586A"/>
    <w:sectPr w:rsidR="000F228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35AE5"/>
    <w:rsid w:val="00316BA9"/>
    <w:rsid w:val="003E6599"/>
    <w:rsid w:val="00535AE5"/>
    <w:rsid w:val="006B586A"/>
    <w:rsid w:val="00C419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0ED4D98-8490-4A69-B32C-A897191356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="Times New Roman"/>
        <w:sz w:val="28"/>
        <w:szCs w:val="28"/>
        <w:lang w:val="ru-RU" w:eastAsia="en-US" w:bidi="ar-SA"/>
      </w:rPr>
    </w:rPrDefault>
    <w:pPrDefault>
      <w:pPr>
        <w:spacing w:line="360" w:lineRule="auto"/>
        <w:ind w:firstLine="709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6B586A"/>
    <w:pPr>
      <w:spacing w:before="100" w:beforeAutospacing="1" w:after="100" w:afterAutospacing="1" w:line="240" w:lineRule="auto"/>
      <w:ind w:firstLine="0"/>
      <w:jc w:val="left"/>
    </w:pPr>
    <w:rPr>
      <w:rFonts w:eastAsia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1995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94</Words>
  <Characters>536</Characters>
  <Application>Microsoft Office Word</Application>
  <DocSecurity>0</DocSecurity>
  <Lines>4</Lines>
  <Paragraphs>1</Paragraphs>
  <ScaleCrop>false</ScaleCrop>
  <Company/>
  <LinksUpToDate>false</LinksUpToDate>
  <CharactersWithSpaces>629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stu-ipsp122</dc:creator>
  <cp:keywords/>
  <dc:description/>
  <cp:lastModifiedBy>stu-ipsp122</cp:lastModifiedBy>
  <cp:revision>2</cp:revision>
  <dcterms:created xsi:type="dcterms:W3CDTF">2025-12-26T10:15:00Z</dcterms:created>
  <dcterms:modified xsi:type="dcterms:W3CDTF">2025-12-26T10:17:00Z</dcterms:modified>
</cp:coreProperties>
</file>