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06" w:rsidRDefault="00C370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0C4">
        <w:rPr>
          <w:rFonts w:ascii="Times New Roman" w:hAnsi="Times New Roman" w:cs="Times New Roman"/>
          <w:b/>
          <w:bCs/>
          <w:sz w:val="28"/>
          <w:szCs w:val="28"/>
          <w:u w:val="single"/>
        </w:rPr>
        <w:t>Timing and Control</w:t>
      </w:r>
    </w:p>
    <w:p w:rsidR="00C370C4" w:rsidRDefault="00C370C4" w:rsidP="00C37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timing for all registers is controlled by a master clock generator.</w:t>
      </w:r>
    </w:p>
    <w:p w:rsidR="00C370C4" w:rsidRDefault="00C370C4" w:rsidP="00C37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Clock pulse applied to all flip-flop and registers.</w:t>
      </w:r>
    </w:p>
    <w:p w:rsidR="00C370C4" w:rsidRDefault="00C370C4" w:rsidP="00C37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Clock pulse do not change state of register unless the register is enabled by a control signal.</w:t>
      </w:r>
    </w:p>
    <w:p w:rsidR="00C370C4" w:rsidRDefault="00C370C4" w:rsidP="00C37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generating control, it provided to multiplexer in common bus, control input in processor register, and micro-operations for the accumulator.</w:t>
      </w:r>
    </w:p>
    <w:p w:rsidR="00C370C4" w:rsidRDefault="00C370C4" w:rsidP="00C37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0C4">
        <w:rPr>
          <w:rFonts w:ascii="Times New Roman" w:hAnsi="Times New Roman" w:cs="Times New Roman"/>
          <w:b/>
          <w:bCs/>
          <w:sz w:val="28"/>
          <w:szCs w:val="28"/>
          <w:u w:val="single"/>
        </w:rPr>
        <w:t>Control organization (two types)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C370C4" w:rsidRPr="00C370C4" w:rsidRDefault="00C370C4" w:rsidP="00C370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0C4">
        <w:rPr>
          <w:rFonts w:ascii="Times New Roman" w:hAnsi="Times New Roman" w:cs="Times New Roman"/>
          <w:b/>
          <w:bCs/>
          <w:sz w:val="28"/>
          <w:szCs w:val="28"/>
        </w:rPr>
        <w:t>Hardwired control</w:t>
      </w:r>
    </w:p>
    <w:p w:rsidR="00C370C4" w:rsidRPr="00C370C4" w:rsidRDefault="00C370C4" w:rsidP="00C370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Implemented with gates, flip-flops, decoders, and other digital circuits.</w:t>
      </w:r>
    </w:p>
    <w:p w:rsidR="00C370C4" w:rsidRPr="00C370C4" w:rsidRDefault="00C370C4" w:rsidP="00C370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Fast most operation.</w:t>
      </w:r>
    </w:p>
    <w:p w:rsidR="00C370C4" w:rsidRPr="003C40B0" w:rsidRDefault="00C370C4" w:rsidP="00C370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Hard to modify</w:t>
      </w:r>
      <w:r w:rsidR="003C40B0">
        <w:rPr>
          <w:rFonts w:ascii="Times New Roman" w:hAnsi="Times New Roman" w:cs="Times New Roman"/>
          <w:sz w:val="28"/>
          <w:szCs w:val="28"/>
        </w:rPr>
        <w:t xml:space="preserve"> (i.e. change the components and structure of control).</w:t>
      </w:r>
    </w:p>
    <w:p w:rsidR="003C40B0" w:rsidRPr="003C40B0" w:rsidRDefault="003C40B0" w:rsidP="003C4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40B0">
        <w:rPr>
          <w:rFonts w:ascii="Times New Roman" w:hAnsi="Times New Roman" w:cs="Times New Roman"/>
          <w:b/>
          <w:bCs/>
          <w:sz w:val="28"/>
          <w:szCs w:val="28"/>
        </w:rPr>
        <w:t>Microprogrammed Control</w:t>
      </w:r>
    </w:p>
    <w:p w:rsidR="003C40B0" w:rsidRPr="003C40B0" w:rsidRDefault="003C40B0" w:rsidP="003C40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Control information stored in a control memory.</w:t>
      </w:r>
    </w:p>
    <w:p w:rsidR="006B60F1" w:rsidRPr="006B60F1" w:rsidRDefault="003C40B0" w:rsidP="00296E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60F1">
        <w:rPr>
          <w:rFonts w:ascii="Times New Roman" w:hAnsi="Times New Roman" w:cs="Times New Roman"/>
          <w:sz w:val="28"/>
          <w:szCs w:val="28"/>
        </w:rPr>
        <w:t>Control memory programmed to initiate the required sequence of micro-operation.</w:t>
      </w:r>
    </w:p>
    <w:p w:rsidR="006B60F1" w:rsidRPr="006B60F1" w:rsidRDefault="003C40B0" w:rsidP="00296E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60F1">
        <w:rPr>
          <w:rFonts w:ascii="Times New Roman" w:hAnsi="Times New Roman" w:cs="Times New Roman"/>
          <w:sz w:val="28"/>
          <w:szCs w:val="28"/>
        </w:rPr>
        <w:t>Easy to modify and change. (i.e. re-program according to need).</w:t>
      </w:r>
    </w:p>
    <w:p w:rsidR="006B60F1" w:rsidRPr="006B60F1" w:rsidRDefault="006B60F1" w:rsidP="006B60F1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40B0" w:rsidRDefault="006B60F1" w:rsidP="006B60F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7pt;height:330.45pt">
            <v:imagedata r:id="rId5" o:title="design-of-control-unit"/>
          </v:shape>
        </w:pict>
      </w:r>
    </w:p>
    <w:p w:rsidR="006B60F1" w:rsidRPr="006B60F1" w:rsidRDefault="006B60F1" w:rsidP="006B6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consists of two decoders (3x8 decoder and 4x16 decoder), and a sequence counter, and a number of control logic gates.</w:t>
      </w:r>
    </w:p>
    <w:p w:rsidR="006B60F1" w:rsidRPr="00592E9E" w:rsidRDefault="00592E9E" w:rsidP="006B6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Instruction read from memory and stored in IR.</w:t>
      </w:r>
    </w:p>
    <w:p w:rsidR="00592E9E" w:rsidRPr="00592E9E" w:rsidRDefault="00592E9E" w:rsidP="006B6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Instruction register divide in 3-parts: I-bit, Opcode, and bit 0 through 11.</w:t>
      </w:r>
    </w:p>
    <w:p w:rsidR="00592E9E" w:rsidRPr="00592E9E" w:rsidRDefault="00592E9E" w:rsidP="006B6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Opcode (12-14) decoded with 3x8 decoder.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8-output decoder are designated by symbol D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to D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of the instruction is transferred to flip-flop I.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Bits 0 through 11 are applied to the control logic gates.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4-bit sequence counter can count in binary from 0 to 15.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Output of the counter are decoded into 16-timing signals T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to T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sequence counter SC can be incremented or cleared synchronously.</w:t>
      </w:r>
    </w:p>
    <w:p w:rsidR="00592E9E" w:rsidRPr="00592E9E" w:rsidRDefault="00592E9E" w:rsidP="00592E9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Incremented from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to T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sz w:val="28"/>
          <w:szCs w:val="28"/>
        </w:rPr>
        <w:t>, and once it cleared next active timing signal to be T</w:t>
      </w:r>
      <w:r w:rsidRPr="00592E9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 Initially it is cleared.</w:t>
      </w:r>
    </w:p>
    <w:p w:rsidR="00592E9E" w:rsidRDefault="00592E9E" w:rsidP="00592E9E">
      <w:pPr>
        <w:spacing w:before="240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2E9E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:rsidR="008177C6" w:rsidRDefault="008177C6" w:rsidP="008177C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SC incremented to provide timing signal. </w:t>
      </w:r>
      <w:r w:rsidRPr="008177C6">
        <w:rPr>
          <w:rFonts w:ascii="Times New Roman" w:hAnsi="Times New Roman" w:cs="Times New Roman"/>
          <w:sz w:val="28"/>
          <w:szCs w:val="28"/>
        </w:rPr>
        <w:t>T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177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C6">
        <w:rPr>
          <w:rFonts w:ascii="Times New Roman" w:hAnsi="Times New Roman" w:cs="Times New Roman"/>
          <w:sz w:val="28"/>
          <w:szCs w:val="28"/>
        </w:rPr>
        <w:t>T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177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C6">
        <w:rPr>
          <w:rFonts w:ascii="Times New Roman" w:hAnsi="Times New Roman" w:cs="Times New Roman"/>
          <w:sz w:val="28"/>
          <w:szCs w:val="28"/>
        </w:rPr>
        <w:t>T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177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C6">
        <w:rPr>
          <w:rFonts w:ascii="Times New Roman" w:hAnsi="Times New Roman" w:cs="Times New Roman"/>
          <w:sz w:val="28"/>
          <w:szCs w:val="28"/>
        </w:rPr>
        <w:t>T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177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C6">
        <w:rPr>
          <w:rFonts w:ascii="Times New Roman" w:hAnsi="Times New Roman" w:cs="Times New Roman"/>
          <w:sz w:val="28"/>
          <w:szCs w:val="28"/>
        </w:rPr>
        <w:t>T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177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7C6"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C6">
        <w:rPr>
          <w:rFonts w:ascii="Times New Roman" w:hAnsi="Times New Roman" w:cs="Times New Roman"/>
          <w:sz w:val="28"/>
          <w:szCs w:val="28"/>
        </w:rPr>
        <w:t>in sequence.</w:t>
      </w:r>
    </w:p>
    <w:p w:rsidR="008177C6" w:rsidRDefault="008177C6" w:rsidP="008177C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 SC is cleared to 0; if decoder D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is active.</w:t>
      </w:r>
    </w:p>
    <w:p w:rsidR="008177C6" w:rsidRDefault="008177C6" w:rsidP="008177C6">
      <w:pPr>
        <w:pStyle w:val="ListParagraph"/>
        <w:spacing w:before="240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i.e. D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177C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SC </w:t>
      </w:r>
      <w:r w:rsidRPr="008177C6">
        <w:rPr>
          <w:rFonts w:ascii="Times New Roman" w:hAnsi="Times New Roman" w:cs="Times New Roman"/>
          <w:sz w:val="28"/>
          <w:szCs w:val="28"/>
        </w:rPr>
        <w:sym w:font="Wingdings" w:char="F0E7"/>
      </w:r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8177C6" w:rsidRDefault="008177C6" w:rsidP="008177C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>
            <wp:extent cx="5349922" cy="2834464"/>
            <wp:effectExtent l="0" t="0" r="3175" b="4445"/>
            <wp:docPr id="1" name="Picture 1" descr="C:\Users\atish\AppData\Local\Microsoft\Windows\INetCache\Content.Word\timing sig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tish\AppData\Local\Microsoft\Windows\INetCache\Content.Word\timing sig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45" cy="28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8E" w:rsidRDefault="006B288E" w:rsidP="006B288E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:rsidR="006B288E" w:rsidRDefault="006B288E" w:rsidP="008177C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 explanation: </w:t>
      </w:r>
    </w:p>
    <w:p w:rsidR="006B288E" w:rsidRDefault="006B288E" w:rsidP="006B288E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D3T4 = 1, SC </w:t>
      </w:r>
      <w:r w:rsidRPr="006B288E">
        <w:rPr>
          <w:rFonts w:ascii="Times New Roman" w:hAnsi="Times New Roman" w:cs="Times New Roman"/>
          <w:sz w:val="28"/>
          <w:szCs w:val="28"/>
        </w:rPr>
        <w:sym w:font="Wingdings" w:char="F0E7"/>
      </w:r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6B288E" w:rsidRDefault="006B288E" w:rsidP="006B288E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active at end of T2.</w:t>
      </w:r>
    </w:p>
    <w:p w:rsidR="006B288E" w:rsidRDefault="006B288E" w:rsidP="006B288E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T4 active, output of AND gate implements control function D3T4 become active.</w:t>
      </w:r>
    </w:p>
    <w:p w:rsidR="006B288E" w:rsidRDefault="006B288E" w:rsidP="006B288E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Applied CLR input of SC. </w:t>
      </w:r>
    </w:p>
    <w:p w:rsidR="006B288E" w:rsidRDefault="006B288E" w:rsidP="006B288E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next positive clock transition of the counter is cleared to 0.</w:t>
      </w:r>
      <w:bookmarkStart w:id="0" w:name="_GoBack"/>
      <w:bookmarkEnd w:id="0"/>
    </w:p>
    <w:p w:rsidR="008177C6" w:rsidRDefault="006B288E" w:rsidP="008177C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 responds to the positive transition of the clock.</w:t>
      </w:r>
    </w:p>
    <w:p w:rsidR="006B288E" w:rsidRDefault="006B288E" w:rsidP="008177C6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 CLR input of SC is active.</w:t>
      </w:r>
    </w:p>
    <w:p w:rsidR="006B288E" w:rsidRDefault="006B288E" w:rsidP="006B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positive transition of the clock clear SC to 0; and activate T</w:t>
      </w:r>
      <w:r w:rsidRPr="006B28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288E" w:rsidRDefault="006B288E" w:rsidP="006B288E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</w:t>
      </w:r>
      <w:r w:rsidRPr="006B28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only trigger those registers whose control connected to T</w:t>
      </w:r>
      <w:r w:rsidRPr="006B28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288E" w:rsidRDefault="006B288E" w:rsidP="006B288E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 is incremented with every positive clock transition, unless its CLR input is active.</w:t>
      </w:r>
    </w:p>
    <w:p w:rsidR="006B288E" w:rsidRDefault="006B288E" w:rsidP="006B288E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CLR is not active, then SC increase from T</w:t>
      </w:r>
      <w:r w:rsidRPr="006B28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to T</w:t>
      </w:r>
      <w:r w:rsidRPr="006B288E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and back to T</w:t>
      </w:r>
      <w:r w:rsidRPr="006B28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288E" w:rsidRPr="006B288E" w:rsidRDefault="006B288E" w:rsidP="006B288E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6B288E" w:rsidRPr="006B288E" w:rsidSect="006B60F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30D8"/>
    <w:multiLevelType w:val="hybridMultilevel"/>
    <w:tmpl w:val="288256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54664C"/>
    <w:multiLevelType w:val="hybridMultilevel"/>
    <w:tmpl w:val="7BFA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42A8"/>
    <w:multiLevelType w:val="hybridMultilevel"/>
    <w:tmpl w:val="DFEE4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A68A4"/>
    <w:multiLevelType w:val="hybridMultilevel"/>
    <w:tmpl w:val="63D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C4"/>
    <w:rsid w:val="003C40B0"/>
    <w:rsid w:val="00592E9E"/>
    <w:rsid w:val="006B288E"/>
    <w:rsid w:val="006B60F1"/>
    <w:rsid w:val="008177C6"/>
    <w:rsid w:val="00822189"/>
    <w:rsid w:val="00C370C4"/>
    <w:rsid w:val="00C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C87E"/>
  <w15:chartTrackingRefBased/>
  <w15:docId w15:val="{C0D19B52-35D4-4668-A6CF-CD5148A5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6BFC3-11CD-465C-8E2A-843D6FCB7530}"/>
</file>

<file path=customXml/itemProps2.xml><?xml version="1.0" encoding="utf-8"?>
<ds:datastoreItem xmlns:ds="http://schemas.openxmlformats.org/officeDocument/2006/customXml" ds:itemID="{2CE0882F-B5D1-468B-835A-CBAC58D02922}"/>
</file>

<file path=customXml/itemProps3.xml><?xml version="1.0" encoding="utf-8"?>
<ds:datastoreItem xmlns:ds="http://schemas.openxmlformats.org/officeDocument/2006/customXml" ds:itemID="{8056E451-5C65-407D-8BB3-A9BE7F29A1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1</cp:revision>
  <dcterms:created xsi:type="dcterms:W3CDTF">2020-10-16T03:34:00Z</dcterms:created>
  <dcterms:modified xsi:type="dcterms:W3CDTF">2020-10-16T04:36:00Z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