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AI-first, AI-native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end-to-end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LLM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Agentic AI,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Legora</cp:keywords>
</cp:coreProperties>
</file>