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AI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agentic AI systems, and LLM pipelines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across an enterprise-scale platform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and LLM pipelines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Agentic AI Systems, LLM Pipelines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AI Engineer</dc:title>
  <dc:subject>Staff AI Engineer</dc:subject>
  <cp:keywords>Staff AI Engineer, Teradata</cp:keywords>
</cp:coreProperties>
</file>