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financial workflow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 — core financial workflows —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scalable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FastAPI, Microservices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Walker &amp; Dunlop</cp:keywords>
</cp:coreProperties>
</file>