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Data Foundations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data pipelines, and automation tools using Java, Python, and cloud-native AWS infrastructure at enterprise scale.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and data pipelines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real-time, structured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>Cloud &amp; DevOps / IaC: AWS (Lambda, S3, SQS, EC2, DynamoDB), PCF/CloudFoundry, Docker, Kubernetes, Jenkins, Azure DevOps, Infrastructure as Code (IaC), Data Pipelines</w:t>
      </w:r>
      <w:r>
        <w:rPr>
          <w:color w:val="444444"/>
        </w:rPr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Data Foundations</dc:title>
  <dc:subject>Software Engineer, Data Foundations</dc:subject>
  <cp:keywords>Software Engineer, Data Foundations, Glean</cp:keywords>
</cp:coreProperties>
</file>