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Python API design, and automation tools using Java, Python, and cloud-native AWS infrastructure. Proven track record in fintech environments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RESTful APIs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API Design, SOAP, SAP Middleware, API Gateway, OAuth2, JWT, Secure Coding Practices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Asseta</cp:keywords>
</cp:coreProperties>
</file>