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React and TypeScript user experiences,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data-driven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III</dc:title>
  <dc:subject>Software Engineer III</dc:subject>
  <cp:keywords>Software Engineer III, Indeed</cp:keywords>
</cp:coreProperties>
</file>