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NVIDIA OpenShell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NVIDIA OpenShell</dc:title>
  <dc:subject>Software Engineer, NVIDIA OpenShell</dc:subject>
  <cp:keywords>Software Engineer, NVIDIA OpenShell, NVIDIA AI</cp:keywords>
</cp:coreProperties>
</file>