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Engineer, Receiver Products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for financial services and fintech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in a regulated financial services environment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Engineer, Receiver Products</dc:title>
  <dc:subject>Staff Engineer, Receiver Products</dc:subject>
  <cp:keywords>Staff Engineer, Receiver Products, Remitly</cp:keywords>
</cp:coreProperties>
</file>