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Lead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and technical leader with 8+ years of experience building scalable, high-performance backend services, APIs, and AI-assisted development workflows using Java, Python, and cloud-native AWS infrastructure in regulated financial services environments.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in a regulated financial services environment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leadership and 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AI-Assisted Development (Claude API)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Lead Software Engineer</dc:title>
  <dc:subject>Lead Software Engineer</dc:subject>
  <cp:keywords>Lead Software Engineer, Rocky Mountain Reserve</cp:keywords>
</cp:coreProperties>
</file>