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Engineer, Enterprise Scale (EST)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high-performance, high-scale backend and frontend services,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real-time, high-scale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Engineer, Enterprise Scale (EST)</dc:title>
  <dc:subject>Senior Full-Stack Engineer, Enterprise Scale (EST)</dc:subject>
  <cp:keywords>Senior Full-Stack Engineer, Enterprise Scale (EST), Scribe</cp:keywords>
</cp:coreProperties>
</file>