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Staff Software Engineer, AI Platform (US - Remote or Calgary)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using Java, Python, and cloud-native AWS infrastructure. Proven track record at Capital One and Dell Technologies delivering microservices, CI/CD pipelines, Docker/Kubernetes containerization, agent orchestration, tool-calling,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testing, monitoring, and observability.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agent orchestration and tool-calling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LLM Integration, Agent Orchestration, Tool Calling, Decision Models, AI-first Development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Staff Software Engineer, AI Platform (US - Remote or Calgary)</dc:title>
  <dc:subject>Staff Software Engineer, AI Platform (US - Remote or Calgary)</dc:subject>
  <cp:keywords>Staff Software Engineer, AI Platform (US - Remote or Calgary), Syndio</cp:keywords>
</cp:coreProperties>
</file>