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that power cloud infrastructure and digital transformation initiatives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digital transformation and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AHEAD</cp:keywords>
</cp:coreProperties>
</file>