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Java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Senior Java Engineer with 8+ years of experience building scalable, high-performance backend services, RESTful APIs, and Spring Boot microservices supporting backend modernization and partner-facing integrations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and backend modernization effort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Java/Spring Boot microservices and partner-facing APIs;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Java Engineer</dc:title>
  <dc:subject>Senior Java Engineer</dc:subject>
  <cp:keywords>Senior Java Engineer, Activision Blizzard</cp:keywords>
</cp:coreProperties>
</file>