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Java Software Engineer III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Java Software Engineer with 8+ years of experience building secure, scalable, high-performance backend services, RESTful APIs, and Spring Boot microservices for financial services platforms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 in a financial services environment, enabling scalable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secure, market-leading Domain-Driven Design (DDD) Java/Spring Boot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Java Software Engineer III</dc:title>
  <dc:subject>Backend Java Software Engineer III</dc:subject>
  <cp:keywords>Backend Java Software Engineer III, JPMorganChase</cp:keywords>
</cp:coreProperties>
</file>