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Solutions Architect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Senior Solutions Architect with 8+ years of experience defining end-to-end cloud-native architecture and building scalable, enterprise-grade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sessions, setting architectural direction for delivery of Domain-Driven Design (DDD) microservices; facilitated build discussions, code reviews, and stakeholder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monitoring, and observability.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Stakeholder Management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Solutions Architect</dc:title>
  <dc:subject>Senior Solutions Architect</dc:subject>
  <cp:keywords>Senior Solutions Architect, Johns Hopkins Applied Physics Laboratory (APL)</cp:keywords>
</cp:coreProperties>
</file>