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AI Engineer 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AI Engineer with 8+ years of experience building AI agent systems, scalable AWS-native GenAI platforms, backend services, and APIs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on AWS-native infrastructure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loop and AI agent workflow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 Agent Systems,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AI Engineer II</dc:title>
  <dc:subject>AI Engineer II</dc:subject>
  <cp:keywords>AI Engineer II, Mitratech</cp:keywords>
</cp:coreProperties>
</file>