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Software Engineer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Full-Stack Software Development Engineer with 8+ years of experience building scalable, high-performance backend services, APIs, data models,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greenfield, full-stack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and data models polling SCPI-protocol network hardware via Telnet at 1-second intervals for traffic disruption, frame loss, latency, and throughput; implemented hourly CSV data-processing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Software Engineer</dc:title>
  <dc:subject>Senior Software Engineer</dc:subject>
  <cp:keywords>Senior Software Engineer, Remedy Scientific</cp:keywords>
</cp:coreProperties>
</file>