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Full-Stack Software Engineer, Ads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Engineer with 8+ years of experience building scalable, high-performance backend services, APIs, and full-stack applications using Java, Python, TypeScript, React, and cloud-native AWS infrastructure. Proven track record at Capital One and Dell Technologies delivering full-stack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Full-Stack Software Engineer, Ads</dc:title>
  <dc:subject>Senior Full-Stack Software Engineer, Ads</dc:subject>
  <cp:keywords>Senior Full-Stack Software Engineer, Ads, Discord</cp:keywords>
</cp:coreProperties>
</file>