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(Backend, Infrastructure Focus)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Engineer with 8+ years of experience building scalable, high-performance backend services, infrastructure, developer tooling,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and developer tooling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agentic, full-stack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Developer Tooling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(Backend, Infrastructure Focus)</dc:title>
  <dc:subject>Senior Software Engineer (Backend, Infrastructure Focus)</dc:subject>
  <cp:keywords>Senior Software Engineer (Backend, Infrastructure Focus), Kira</cp:keywords>
</cp:coreProperties>
</file>