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Full-Stack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 with front-end components,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reusable React front-end components and a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Front-End Components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Full-Stack Engineer</dc:title>
  <dc:subject>Full-Stack Engineer</dc:subject>
  <cp:keywords>Full-Stack Engineer, Lazard</cp:keywords>
</cp:coreProperties>
</file>