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Ad Serving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high-availability,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high-availability,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High-Availability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Ad Serving</dc:title>
  <dc:subject>Senior Software Engineer, Ad Serving</dc:subject>
  <cp:keywords>Senior Software Engineer, Ad Serving, Roku</cp:keywords>
</cp:coreProperties>
</file>