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Sr Software Engineer with 8+ years of experience building scalable, high-performance, resilient backend services, APIs, and event-driven microservices using Java, Python, Kubernetes, Kafka,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scalable, resilient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Sr Software Engineer</dc:title>
  <dc:subject>Sr Software Engineer</dc:subject>
  <cp:keywords>Sr Software Engineer, Blue Yonder</cp:keywords>
</cp:coreProperties>
</file>