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full-stack production systems, backend services, APIs, and automation tools using Java, Python, TypeScript/Node.js, React, and cloud-native AWS infrastructure. Proven track record at Capital One and Dell Technologies delivering microservices, system design,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and system design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Full Stack Development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Engineer</dc:title>
  <dc:subject>Staff Engineer</dc:subject>
  <cp:keywords>Staff Engineer, Inizio Evoke</cp:keywords>
</cp:coreProperties>
</file>