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Director of Software Engineering (Fares Technology)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technical team lead with a strong AI-first mindset, excellent communication skills, and a dedication to knowledge sharing, mentoring, and engineering culture development in Agile/Scrum and DevOps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Provided technical leadership for a team of 6 engineers in low-level design (LLD) sessions and delivery of Domain-Driven Design (DDD) microservices; facilitated build discussions, code reviews, and team knowledge-sharing sessions aligned to business domains, establishing engineering standards and best practices.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DevOps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Director of Software Engineering (Fares Technology)</dc:title>
  <dc:subject>Director of Software Engineering (Fares Technology)</dc:subject>
  <cp:keywords>Director of Software Engineering (Fares Technology), Massachusetts Bay Transportation Authority</cp:keywords>
</cp:coreProperties>
</file>