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Full Stack Applications Developer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 Stack Software Development Engineer with 8+ years of experience building scalable, high-performance front-end and backend services, APIs, and automation tools using Java, Python, JavaScript/TypeScript, Angular, React.js,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full-stack front-end and back-end development for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Front-End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Full Stack Applications Developer</dc:title>
  <dc:subject>Senior Full Stack Applications Developer</dc:subject>
  <cp:keywords>Senior Full Stack Applications Developer, Sherwin-Williams</cp:keywords>
</cp:coreProperties>
</file>