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AI-powered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customers, owned end-to-end from design through deployment.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The Ladders</cp:keywords>
</cp:coreProperties>
</file>