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User Query / Task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Output (answer + list of sources with URL + publisher + date + snippet/excerpt if you have it)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Time window requirement (e.g., last 30 days)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prompt returns: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Score (1–5)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1–3 bullet reasons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improve it (1–2 bullets)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flags if any (missing citations, contradictions, etc.)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6vd2p44dc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Common Guardrails (prepend to every judge prompt)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exactly at top of every prompt: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 Guardrails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Use ONLY the provided answer and provided sources/snippets. Do not use outside knowledge.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something cannot be verified from the provided sources, treat it as unsupported.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“fill in” missing dates, numbers, or facts. Mark as Unknown/Not supported.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neutral: do not reward writing style unless the metric is “Structure”.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answer contains confident claims with weak/no citations, penalize Citation Quality and Factual Consistency.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must be strict JSON with keys: score, reasons, improvements, flags.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9kv0urc26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Freshness (1–5)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scoring Freshness of the answer relative to the requirement.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you receive: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Task requirement (including time window, if any)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+ its sources (each source may have publish date)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Rules (1–5):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5: ≥80% of cited items are within the required time window; dates are present and consistent; newest-first when asked.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4: Mostly within window (≈60–79%); a few older items but clearly labeled.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3: Mixed; ≈40–59% within window OR many dates missing but content seems recent.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2: Mostly outside window OR heavy missing dates that prevent validation.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 No time alignment; clearly outdated or no usable dates.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 Task: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freshness based only on source dates/snippets. If dates are missing, penalize. If no time window was required, score based on whether sources appear reasonably current for the query.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JSON.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9270t0qwg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Relevance (1–5)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scoring Relevance: how well the answer matches the user’s query and required output fields.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Rules (1–5):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5: Directly answers the question; includes all required fields; minimal off-topic content; clear mapping from query → content.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4: Mostly on-topic; small gaps or minor tangents; required fields mostly present.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3: Partially relevant; noticeable missing required elements; some off-topic or generic filler.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2: Weak match; misses core ask; lots of irrelevant content.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 Not addressing the query.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 Task: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query’s key requirements (2–5 bullets internally). Check if answer meets them. Do not reward verbosity. Penalize generic info not tied to query.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JSON.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gm4njlfk2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Source Quality (1–5)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scoring Source Quality of the cited materials.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evidence: Only the provided source list (publisher/domain/URL/snippet/date). Do not browse.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Rules (1–5):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5: Majority from authoritative/primary sources (official org sites, regulators, company filings, reputable outlets) and appropriate to the claim type.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4: Mostly reputable sources; some mid-quality sources but not load-bearing.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3: Mixed quality; relies on some weak/unknown blogs for important claims.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2: Many low-quality or unclear sources; authority mismatch.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 No sources OR sources are clearly unreliable for key claims.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 Task: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authority-fit: e.g., regulatory claims should cite regulators; company policy should cite official pages; market claims should cite reputable research/news. Penalize link farms, scraped content, or unsourced assertions.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JSON.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7x9ih558i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Citation Quality (1–5)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scoring Citation Quality: not just presence of links, but whether citations actually support specific claims.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Rules (1–5):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5: Most non-trivial claims are explicitly supported; citations are attached near the claims; minimal “citation dumping”.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4: Many claims supported; some unsupported or loosely supported claims remain.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3: Citations exist but are generic; multiple key claims lack direct support.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2: Few citations; mostly irrelevant; or citations do not match claims.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 No citations where expected OR rampant unsupported claims.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 Task: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5 key claims (or all if fewer). For each claim, check if a citation plausibly supports it based on snippet/title. If snippet not enough, mark “uncertain support” and penalize moderately, not maximally. Penalize fabricated precision.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JSON.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fozpxi6a9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Depth (1–5)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scoring Depth: how thorough and insightful the answer is, without adding unsupported speculation.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Rules (1–5):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5: Covers the topic comprehensively; includes key angles/tradeoffs; provides specifics backed by sources; avoids fluff.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4: Solid coverage; some missing angles but still useful.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3: Basic overview; limited detail; repeats generic points.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2: Shallow; minimal substance; mostly filler.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 Barely any meaningful content.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 Task: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Depth requires useful detail, not length. Penalize if detail is present but not source-backed (that’s hallucination risk). Reward structured specificity when supported.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JSON.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ledbvdkoc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Structure (1–5)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scoring Structure: clarity, organization, and adherence to the requested output format.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Rules (1–5):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5: Perfectly structured; uses headings/tables as required; consistent fields; easy to scan; no clutter.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4: Mostly structured; minor formatting issues.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3: Some structure but inconsistent; missing requested format in places.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2: Hard to follow; unstructured paragraphs; missing fields.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 Chaotic / unusable.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 Task: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 (a) does it match requested schema? (b) is it skimmable? (c) are items clearly separated? Do not penalize grammar unless it harms clarity.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JSON.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gi9np060c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Factual Consistency (1–5)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scoring Factual Consistency: internal consistency + consistency with provided sources. You must be strict against hallucinations.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Rules (1–5):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5: No contradictions; facts align with cited sources; uncertainty is clearly labeled.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4: Minor issues; a few ambiguous claims but not clearly wrong.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3: Some contradictions or unsupported specifics; moderate risk.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2: Multiple unsupported or contradictory claims; high risk.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 Major contradictions; clearly incorrect vs provided sources; severe hallucination.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 Task: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Contradictions inside the answer (dates, numbers, claims)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Overconfident claims without evidence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Misattribution (source doesn’t support claim)</w:t>
        <w:br w:type="textWrapping"/>
        <w:br w:type="textWrapping"/>
        <w:t xml:space="preserve"> If sources are insufficient to verify, mark “unsupported” and penalize accordingly. Reward cautious language.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JSON.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