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heading=h.g2z8rn4w7xhj" w:id="0"/>
      <w:bookmarkEnd w:id="0"/>
      <w:r w:rsidDel="00000000" w:rsidR="00000000" w:rsidRPr="00000000">
        <w:rPr>
          <w:b w:val="1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 method/function definition with proper parameters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initializing the row and column values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running the loop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 fetching of the apartment names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Taking into account the middle row and column’s apartment names in case the squared 2D array is of an odd length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Printing the answer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Note: There can be multiple solutions which produce the correct answer. Use your best judgement to evaluate the scripts.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u w:val="single"/>
        </w:rPr>
      </w:pPr>
      <w:bookmarkStart w:colFirst="0" w:colLast="0" w:name="_heading=h.l65wb8pxpduc" w:id="1"/>
      <w:bookmarkEnd w:id="1"/>
      <w:r w:rsidDel="00000000" w:rsidR="00000000" w:rsidRPr="00000000">
        <w:rPr>
          <w:b w:val="1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u w:val="singl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u w:val="singl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008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08000"/>
                    <w:sz w:val="21"/>
                    <w:szCs w:val="21"/>
                    <w:rtl w:val="0"/>
                  </w:rPr>
                  <w:t xml:space="preserve">#Set A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000ff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decodeMessageSetA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1080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row = cw.shape[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column = cw.shape[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r1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r2 = row -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c1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c2 = column -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output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((r1 &lt; r2)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00ff"/>
                    <w:sz w:val="21"/>
                    <w:szCs w:val="21"/>
                    <w:rtl w:val="0"/>
                  </w:rPr>
                  <w:t xml:space="preserve">and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(c1 &lt; c2)):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(cw[r1][c1] != cw[r2][c2]):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    output += cw[r1][c1] + cw[r2][c2]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r1+=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c1+=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r2-=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c2-=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(row%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output += cw[row/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][column/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"Possible Apartments:"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, end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idx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00ff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len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(output)):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(output[idx], end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static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decodeMessageSetA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String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[][]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){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column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column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String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"";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&amp;&amp;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)){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!=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]){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++;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++;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--;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--;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%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){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column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System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("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48c27"/>
                    <w:sz w:val="21"/>
                    <w:szCs w:val="21"/>
                    <w:rtl w:val="0"/>
                  </w:rPr>
                  <w:t xml:space="preserve">Possible Apartments: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");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();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++){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System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charAt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)+"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48c27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");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System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println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u w:val="single"/>
        </w:rPr>
      </w:pPr>
      <w:bookmarkStart w:colFirst="0" w:colLast="0" w:name="_heading=h.2qz1j1xv3mdz" w:id="2"/>
      <w:bookmarkEnd w:id="2"/>
      <w:r w:rsidDel="00000000" w:rsidR="00000000" w:rsidRPr="00000000">
        <w:rPr>
          <w:b w:val="1"/>
          <w:u w:val="single"/>
          <w:rtl w:val="0"/>
        </w:rPr>
        <w:t xml:space="preserve">Set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b w:val="1"/>
                    <w:u w:val="singl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jc w:val="center"/>
                  <w:rPr>
                    <w:b w:val="1"/>
                    <w:u w:val="single"/>
                  </w:rPr>
                </w:pPr>
                <w:r w:rsidDel="00000000" w:rsidR="00000000" w:rsidRPr="00000000">
                  <w:rPr>
                    <w:b w:val="1"/>
                    <w:u w:val="single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008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08000"/>
                    <w:sz w:val="21"/>
                    <w:szCs w:val="21"/>
                    <w:rtl w:val="0"/>
                  </w:rPr>
                  <w:t xml:space="preserve">#Set B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000ff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decodeMessageSetB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1080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row = cw.shape[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column = cw.shape[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r1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r2 = row -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c1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c2 = column -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output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((r1 &lt; r2)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00ff"/>
                    <w:sz w:val="21"/>
                    <w:szCs w:val="21"/>
                    <w:rtl w:val="0"/>
                  </w:rPr>
                  <w:t xml:space="preserve">and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(c1 &lt; c2)):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(cw[r1][c2] != cw[r2][c1]):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    output += cw[r1][c2] + cw[r2][c1]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r1+=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c1+=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r2-=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c2-=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(row%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output += cw[row/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][column/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"Possible Apartments:"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, end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f00db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idx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00ff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6644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len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(output)):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(output[idx], end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31515"/>
                    <w:sz w:val="21"/>
                    <w:szCs w:val="21"/>
                    <w:rtl w:val="0"/>
                  </w:rPr>
                  <w:t xml:space="preserve">"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hd w:fill="f7f7f7" w:val="clear"/>
                  <w:spacing w:line="325.71428571428567" w:lineRule="auto"/>
                  <w:rPr>
                    <w:rFonts w:ascii="Courier New" w:cs="Courier New" w:eastAsia="Courier New" w:hAnsi="Courier New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95e26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static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decodeMessageSetB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String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[][]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){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column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column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String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"";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&amp;&amp;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)){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!=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]){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++;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++;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--;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--;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%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){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row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][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column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System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("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48c27"/>
                    <w:sz w:val="21"/>
                    <w:szCs w:val="21"/>
                    <w:rtl w:val="0"/>
                  </w:rPr>
                  <w:t xml:space="preserve">Possible Apartments: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");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b69c6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9c5d27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();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++){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System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output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charAt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idx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)+"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448c27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");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7a3e9d"/>
                    <w:sz w:val="21"/>
                    <w:szCs w:val="21"/>
                    <w:rtl w:val="0"/>
                  </w:rPr>
                  <w:t xml:space="preserve">System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a3e9d"/>
                    <w:sz w:val="21"/>
                    <w:szCs w:val="21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a3731"/>
                    <w:sz w:val="21"/>
                    <w:szCs w:val="21"/>
                    <w:rtl w:val="0"/>
                  </w:rPr>
                  <w:t xml:space="preserve">println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777777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hd w:fill="f5f5f5" w:val="clear"/>
                  <w:spacing w:line="325.71428571428567" w:lineRule="auto"/>
                  <w:rPr>
                    <w:rFonts w:ascii="Consolas" w:cs="Consolas" w:eastAsia="Consolas" w:hAnsi="Consolas"/>
                    <w:color w:val="333333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l4I3FjImWjeAOZnQABotdQKxIw==">CgMxLjAaHwoBMBIaChgICVIUChJ0YWJsZS5xdHc4cW5ic2dpZ3UaHwoBMRIaChgICVIUChJ0YWJsZS5zcXNwNTU2NXJ0NnUaHwoBMhIaChgICVIUChJ0YWJsZS43NmFtdGE0ZjEzeDcyDmguZzJ6OHJuNHc3eGhqMg5oLmw2NXdiOHB4cGR1YzIOaC4ycXoxajF4djNtZHo4AHIhMVRhSy1jVDNBT2M3VExlVnU4SnZZc3RZT1ZHRTJ4MVFq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