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Python</w:t>
      </w:r>
    </w:p>
    <w:sdt>
      <w:sdtPr>
        <w:lock w:val="contentLocked"/>
        <w:tag w:val="goog_rdk_0"/>
      </w:sdtPr>
      <w:sdtContent>
        <w:tbl>
          <w:tblPr>
            <w:tblStyle w:val="Table1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def find_elements_leq(root, target):</w:t>
                </w:r>
              </w:p>
              <w:p w:rsidR="00000000" w:rsidDel="00000000" w:rsidP="00000000" w:rsidRDefault="00000000" w:rsidRPr="00000000" w14:paraId="00000004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if root is None:</w:t>
                </w:r>
              </w:p>
              <w:p w:rsidR="00000000" w:rsidDel="00000000" w:rsidP="00000000" w:rsidRDefault="00000000" w:rsidRPr="00000000" w14:paraId="00000005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return ""</w:t>
                </w:r>
              </w:p>
              <w:p w:rsidR="00000000" w:rsidDel="00000000" w:rsidP="00000000" w:rsidRDefault="00000000" w:rsidRPr="00000000" w14:paraId="00000006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7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= ""</w:t>
                </w:r>
              </w:p>
              <w:p w:rsidR="00000000" w:rsidDel="00000000" w:rsidP="00000000" w:rsidRDefault="00000000" w:rsidRPr="00000000" w14:paraId="00000008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if root.val &lt;= target: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result += str(root.val) + "  "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+= find_elements_leq(root.left, target)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+= find_elements_leq(root.right, target)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return 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Java</w:t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public static String find_elements_leq(TreeNode root, int target) {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if (root == null) return "";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String result = "";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if (root.val &lt;= target) {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    result += root.val + " ";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result += find_elements_leq(root.left, target);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result += find_elements_leq(root.right, target);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return result;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}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SET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Python</w:t>
      </w:r>
    </w:p>
    <w:sdt>
      <w:sdtPr>
        <w:lock w:val="contentLocked"/>
        <w:tag w:val="goog_rdk_2"/>
      </w:sdtPr>
      <w:sdtContent>
        <w:tbl>
          <w:tblPr>
            <w:tblStyle w:val="Table3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def find_elements_geq(root, target):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if root is None: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return ""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= ""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if root.val &gt;= target: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result += str(root.val) + "  "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+= find_elements_geq(root.left, target)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+= find_elements_geq(root.right, target)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shd w:fill="f7f7f7" w:val="clear"/>
                  <w:spacing w:line="30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return result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Java</w:t>
      </w:r>
    </w:p>
    <w:sdt>
      <w:sdtPr>
        <w:lock w:val="contentLocked"/>
        <w:tag w:val="goog_rdk_3"/>
      </w:sdtPr>
      <w:sdtContent>
        <w:tbl>
          <w:tblPr>
            <w:tblStyle w:val="Table4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66"/>
            <w:tblGridChange w:id="0">
              <w:tblGrid>
                <w:gridCol w:w="1046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public static String find_elements_geq(TreeNode root, int target) {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if (root == null) return "";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String result = "";</w:t>
                </w:r>
              </w:p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if (root.val &gt;= target) {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    result += root.val + " ";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</w:t>
                </w:r>
              </w:p>
              <w:p w:rsidR="00000000" w:rsidDel="00000000" w:rsidP="00000000" w:rsidRDefault="00000000" w:rsidRPr="00000000" w14:paraId="0000003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+= find_elements_geq(root.left, target);</w:t>
                </w:r>
              </w:p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result += find_elements_geq(root.right, target);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    return result;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Rubric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1044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280"/>
            <w:gridCol w:w="2160"/>
            <w:tblGridChange w:id="0">
              <w:tblGrid>
                <w:gridCol w:w="828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Category</w:t>
                </w:r>
              </w:p>
            </w:tc>
            <w:tc>
              <w:tcPr>
                <w:shd w:fill="fce5cd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Marks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Proper Method/Function Definition with Proper Parameters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Initiating Proper Resultant Array (pre-order must)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Proper Base Condition with Initialising Result with an Empty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Proper Recursive Calls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Return Statements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Uses proper syntax, readable naming, and consistent style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PR5Oc/MqUd9xA/UE2VLniAYFWg==">CgMxLjAaHwoBMBIaChgICVIUChJ0YWJsZS5vY3pkaDU1cXRnbHMaHwoBMRIaChgICVIUChJ0YWJsZS5ndGx3NjlmNWRieHMaHwoBMhIaChgICVIUChJ0YWJsZS5rejN4czd5a3VlazkaHwoBMxIaChgICVIUChJ0YWJsZS4xdGNud3Z6MzA4MWMaHwoBNBIaChgICVIUChJ0YWJsZS5xdHc4cW5ic2dpZ3U4AHIhMTlKOXU4Q04xblRyeXZzWnQzX1JsSGFuUEFibHJIcTRz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