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472c4"/>
          <w:sz w:val="32"/>
          <w:szCs w:val="32"/>
          <w:u w:val="single"/>
        </w:rPr>
      </w:pPr>
      <w:r w:rsidDel="00000000" w:rsidR="00000000" w:rsidRPr="00000000">
        <w:rPr>
          <w:b w:val="1"/>
          <w:sz w:val="32"/>
          <w:szCs w:val="32"/>
          <w:u w:val="single"/>
          <w:rtl w:val="0"/>
        </w:rPr>
        <w:t xml:space="preserve">            </w:t>
      </w:r>
      <w:r w:rsidDel="00000000" w:rsidR="00000000" w:rsidRPr="00000000">
        <w:rPr>
          <w:b w:val="1"/>
          <w:color w:val="002060"/>
          <w:sz w:val="32"/>
          <w:szCs w:val="32"/>
          <w:u w:val="single"/>
          <w:rtl w:val="0"/>
        </w:rPr>
        <w:t xml:space="preserve">Steps for the Innovation  </w:t>
      </w:r>
      <w:r w:rsidDel="00000000" w:rsidR="00000000" w:rsidRPr="00000000">
        <w:rPr>
          <w:b w:val="1"/>
          <w:sz w:val="32"/>
          <w:szCs w:val="32"/>
          <w:u w:val="single"/>
          <w:rtl w:val="0"/>
        </w:rPr>
        <w:t xml:space="preserve">     </w:t>
      </w:r>
      <w:r w:rsidDel="00000000" w:rsidR="00000000" w:rsidRPr="00000000">
        <w:rPr>
          <w:rtl w:val="0"/>
        </w:rPr>
      </w:r>
    </w:p>
    <w:p w:rsidR="00000000" w:rsidDel="00000000" w:rsidP="00000000" w:rsidRDefault="00000000" w:rsidRPr="00000000" w14:paraId="00000002">
      <w:pPr>
        <w:rPr>
          <w:color w:val="ffc000"/>
        </w:rPr>
      </w:pPr>
      <w:r w:rsidDel="00000000" w:rsidR="00000000" w:rsidRPr="00000000">
        <w:rPr>
          <w:color w:val="ffc000"/>
          <w:rtl w:val="0"/>
        </w:rPr>
        <w:t xml:space="preserve">Data Preprocessing: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Clean and preprocess the data by handling missing values, outliers, and ensuring data quality.</w:t>
      </w:r>
    </w:p>
    <w:p w:rsidR="00000000" w:rsidDel="00000000" w:rsidP="00000000" w:rsidRDefault="00000000" w:rsidRPr="00000000" w14:paraId="00000005">
      <w:pPr>
        <w:rPr/>
      </w:pPr>
      <w:r w:rsidDel="00000000" w:rsidR="00000000" w:rsidRPr="00000000">
        <w:rPr>
          <w:rtl w:val="0"/>
        </w:rPr>
        <w:t xml:space="preserve">Normalize or scale features to have consistent units.</w:t>
      </w:r>
    </w:p>
    <w:p w:rsidR="00000000" w:rsidDel="00000000" w:rsidP="00000000" w:rsidRDefault="00000000" w:rsidRPr="00000000" w14:paraId="00000006">
      <w:pPr>
        <w:rPr>
          <w:b w:val="1"/>
          <w:color w:val="c55911"/>
        </w:rPr>
      </w:pPr>
      <w:r w:rsidDel="00000000" w:rsidR="00000000" w:rsidRPr="00000000">
        <w:rPr>
          <w:b w:val="1"/>
          <w:color w:val="c55911"/>
          <w:rtl w:val="0"/>
        </w:rPr>
        <w:t xml:space="preserve">Feature Engineering: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Identify relevant features and create new ones that could improve fraud detection.</w:t>
      </w:r>
    </w:p>
    <w:p w:rsidR="00000000" w:rsidDel="00000000" w:rsidP="00000000" w:rsidRDefault="00000000" w:rsidRPr="00000000" w14:paraId="00000009">
      <w:pPr>
        <w:rPr/>
      </w:pPr>
      <w:r w:rsidDel="00000000" w:rsidR="00000000" w:rsidRPr="00000000">
        <w:rPr>
          <w:rtl w:val="0"/>
        </w:rPr>
        <w:t xml:space="preserve">Consider time-based features, transaction frequency, and customer behavior patterns.</w:t>
      </w:r>
    </w:p>
    <w:p w:rsidR="00000000" w:rsidDel="00000000" w:rsidP="00000000" w:rsidRDefault="00000000" w:rsidRPr="00000000" w14:paraId="0000000A">
      <w:pPr>
        <w:rPr/>
      </w:pPr>
      <w:r w:rsidDel="00000000" w:rsidR="00000000" w:rsidRPr="00000000">
        <w:rPr>
          <w:rtl w:val="0"/>
        </w:rPr>
        <w:t xml:space="preserve">Exploratory Data Analysis (EDA):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Perform EDA to gain insights into the data and visualize trends, patterns, and anomalies.</w:t>
      </w:r>
    </w:p>
    <w:p w:rsidR="00000000" w:rsidDel="00000000" w:rsidP="00000000" w:rsidRDefault="00000000" w:rsidRPr="00000000" w14:paraId="0000000D">
      <w:pPr>
        <w:rPr>
          <w:b w:val="1"/>
          <w:color w:val="4472c4"/>
        </w:rPr>
      </w:pPr>
      <w:r w:rsidDel="00000000" w:rsidR="00000000" w:rsidRPr="00000000">
        <w:rPr>
          <w:b w:val="1"/>
          <w:color w:val="4472c4"/>
          <w:rtl w:val="0"/>
        </w:rPr>
        <w:t xml:space="preserve">Data Splitting: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Split the data into training, validation, and test sets for model development and evaluation.</w:t>
      </w:r>
    </w:p>
    <w:p w:rsidR="00000000" w:rsidDel="00000000" w:rsidP="00000000" w:rsidRDefault="00000000" w:rsidRPr="00000000" w14:paraId="00000010">
      <w:pPr>
        <w:rPr/>
      </w:pPr>
      <w:r w:rsidDel="00000000" w:rsidR="00000000" w:rsidRPr="00000000">
        <w:rPr>
          <w:rtl w:val="0"/>
        </w:rPr>
        <w:t xml:space="preserve">Model Selection: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Choose appropriate machine learning algorithms for fraud detection. Common choices include Random Forest, XGBoost, Logistic Regression, and Neural Networks.</w:t>
      </w:r>
    </w:p>
    <w:p w:rsidR="00000000" w:rsidDel="00000000" w:rsidP="00000000" w:rsidRDefault="00000000" w:rsidRPr="00000000" w14:paraId="00000013">
      <w:pPr>
        <w:rPr>
          <w:color w:val="ffff00"/>
        </w:rPr>
      </w:pPr>
      <w:r w:rsidDel="00000000" w:rsidR="00000000" w:rsidRPr="00000000">
        <w:rPr>
          <w:color w:val="ffff00"/>
          <w:rtl w:val="0"/>
        </w:rPr>
        <w:t xml:space="preserve">Model Training: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Train the selected models on the training dataset while fine-tuning hyperparameters.</w:t>
      </w:r>
    </w:p>
    <w:p w:rsidR="00000000" w:rsidDel="00000000" w:rsidP="00000000" w:rsidRDefault="00000000" w:rsidRPr="00000000" w14:paraId="00000016">
      <w:pPr>
        <w:rPr>
          <w:b w:val="1"/>
          <w:color w:val="1f3864"/>
        </w:rPr>
      </w:pPr>
      <w:r w:rsidDel="00000000" w:rsidR="00000000" w:rsidRPr="00000000">
        <w:rPr>
          <w:b w:val="1"/>
          <w:color w:val="1f3864"/>
          <w:rtl w:val="0"/>
        </w:rPr>
        <w:t xml:space="preserve">Real-time Data Ingestion: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Set up a mechanism for real-time data ingestion from credit card transactions, ensuring low latency.</w:t>
      </w:r>
    </w:p>
    <w:p w:rsidR="00000000" w:rsidDel="00000000" w:rsidP="00000000" w:rsidRDefault="00000000" w:rsidRPr="00000000" w14:paraId="00000019">
      <w:pPr>
        <w:rPr>
          <w:color w:val="70ad47"/>
        </w:rPr>
      </w:pPr>
      <w:r w:rsidDel="00000000" w:rsidR="00000000" w:rsidRPr="00000000">
        <w:rPr>
          <w:color w:val="70ad47"/>
          <w:rtl w:val="0"/>
        </w:rPr>
        <w:t xml:space="preserve">Model Deployment: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Deploy the trained models in a production environment capable of handling real-time transactions.</w:t>
      </w:r>
    </w:p>
    <w:p w:rsidR="00000000" w:rsidDel="00000000" w:rsidP="00000000" w:rsidRDefault="00000000" w:rsidRPr="00000000" w14:paraId="0000001C">
      <w:pPr>
        <w:rPr>
          <w:b w:val="1"/>
          <w:color w:val="5b9bd5"/>
        </w:rPr>
      </w:pPr>
      <w:r w:rsidDel="00000000" w:rsidR="00000000" w:rsidRPr="00000000">
        <w:rPr>
          <w:b w:val="1"/>
          <w:color w:val="5b9bd5"/>
          <w:rtl w:val="0"/>
        </w:rPr>
        <w:t xml:space="preserve">Monitoring and Alerting: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Implement a system that continuously monitors incoming transactions and triggers alerts for potentially fraudulent activity.</w:t>
      </w:r>
    </w:p>
    <w:p w:rsidR="00000000" w:rsidDel="00000000" w:rsidP="00000000" w:rsidRDefault="00000000" w:rsidRPr="00000000" w14:paraId="0000001F">
      <w:pPr>
        <w:rPr>
          <w:b w:val="1"/>
          <w:color w:val="2f5496"/>
        </w:rPr>
      </w:pPr>
      <w:r w:rsidDel="00000000" w:rsidR="00000000" w:rsidRPr="00000000">
        <w:rPr>
          <w:b w:val="1"/>
          <w:color w:val="2f5496"/>
          <w:rtl w:val="0"/>
        </w:rPr>
        <w:t xml:space="preserve">Feedback Loop: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Create a feedback mechanism to continuously update and retrain the model with new data and evolving fraud patterns.</w:t>
      </w:r>
    </w:p>
    <w:p w:rsidR="00000000" w:rsidDel="00000000" w:rsidP="00000000" w:rsidRDefault="00000000" w:rsidRPr="00000000" w14:paraId="00000022">
      <w:pPr>
        <w:rPr>
          <w:b w:val="1"/>
          <w:color w:val="ffff00"/>
        </w:rPr>
      </w:pPr>
      <w:r w:rsidDel="00000000" w:rsidR="00000000" w:rsidRPr="00000000">
        <w:rPr>
          <w:b w:val="1"/>
          <w:color w:val="ffff00"/>
          <w:rtl w:val="0"/>
        </w:rPr>
        <w:t xml:space="preserve">Evaluation Metrics: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appropriate metrics like precision, recall, F1-score, and area under the ROC curve (AUC-ROC) to evaluate the model’s performance.</w:t>
      </w:r>
    </w:p>
    <w:p w:rsidR="00000000" w:rsidDel="00000000" w:rsidP="00000000" w:rsidRDefault="00000000" w:rsidRPr="00000000" w14:paraId="00000025">
      <w:pPr>
        <w:rPr>
          <w:b w:val="1"/>
        </w:rPr>
      </w:pPr>
      <w:r w:rsidDel="00000000" w:rsidR="00000000" w:rsidRPr="00000000">
        <w:rPr>
          <w:b w:val="1"/>
          <w:rtl w:val="0"/>
        </w:rPr>
        <w:t xml:space="preserve">Threshold Optimization: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Fine-tune decision thresholds to balance false positives and false negatives according to the business’s risk tolerance.</w:t>
      </w:r>
    </w:p>
    <w:p w:rsidR="00000000" w:rsidDel="00000000" w:rsidP="00000000" w:rsidRDefault="00000000" w:rsidRPr="00000000" w14:paraId="00000028">
      <w:pPr>
        <w:rPr>
          <w:b w:val="1"/>
          <w:color w:val="ffc000"/>
        </w:rPr>
      </w:pPr>
      <w:r w:rsidDel="00000000" w:rsidR="00000000" w:rsidRPr="00000000">
        <w:rPr>
          <w:b w:val="1"/>
          <w:color w:val="ffc000"/>
          <w:rtl w:val="0"/>
        </w:rPr>
        <w:t xml:space="preserve">Model Explainability: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Ensure model interpretability for regulatory compliance and to provide insights into why a particular transaction is flagged as fraudulent.</w:t>
      </w:r>
    </w:p>
    <w:p w:rsidR="00000000" w:rsidDel="00000000" w:rsidP="00000000" w:rsidRDefault="00000000" w:rsidRPr="00000000" w14:paraId="0000002B">
      <w:pPr>
        <w:rPr>
          <w:b w:val="1"/>
          <w:color w:val="00b050"/>
        </w:rPr>
      </w:pPr>
      <w:r w:rsidDel="00000000" w:rsidR="00000000" w:rsidRPr="00000000">
        <w:rPr>
          <w:b w:val="1"/>
          <w:color w:val="00b050"/>
          <w:rtl w:val="0"/>
        </w:rPr>
        <w:t xml:space="preserve">Documentation and Reporting: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Maintain comprehensive documentation of the entire system, including data sources, models, and their performance.</w:t>
      </w:r>
    </w:p>
    <w:p w:rsidR="00000000" w:rsidDel="00000000" w:rsidP="00000000" w:rsidRDefault="00000000" w:rsidRPr="00000000" w14:paraId="0000002E">
      <w:pPr>
        <w:rPr>
          <w:b w:val="1"/>
          <w:color w:val="0070c0"/>
        </w:rPr>
      </w:pPr>
      <w:r w:rsidDel="00000000" w:rsidR="00000000" w:rsidRPr="00000000">
        <w:rPr>
          <w:b w:val="1"/>
          <w:color w:val="0070c0"/>
          <w:rtl w:val="0"/>
        </w:rPr>
        <w:t xml:space="preserve">Compliance and Security: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Ensure that the system complies with data protection regulations and is secure to protect sensitive customer information.</w:t>
      </w:r>
    </w:p>
    <w:p w:rsidR="00000000" w:rsidDel="00000000" w:rsidP="00000000" w:rsidRDefault="00000000" w:rsidRPr="00000000" w14:paraId="00000031">
      <w:pPr>
        <w:rPr>
          <w:b w:val="1"/>
          <w:color w:val="c00000"/>
        </w:rPr>
      </w:pPr>
      <w:r w:rsidDel="00000000" w:rsidR="00000000" w:rsidRPr="00000000">
        <w:rPr>
          <w:b w:val="1"/>
          <w:color w:val="c00000"/>
          <w:rtl w:val="0"/>
        </w:rPr>
        <w:t xml:space="preserve">Scalability: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Design the system to be scalable to handle growing transaction volumes.</w:t>
      </w:r>
    </w:p>
    <w:p w:rsidR="00000000" w:rsidDel="00000000" w:rsidP="00000000" w:rsidRDefault="00000000" w:rsidRPr="00000000" w14:paraId="00000034">
      <w:pPr>
        <w:rPr>
          <w:b w:val="1"/>
          <w:color w:val="ffc000"/>
        </w:rPr>
      </w:pPr>
      <w:r w:rsidDel="00000000" w:rsidR="00000000" w:rsidRPr="00000000">
        <w:rPr>
          <w:b w:val="1"/>
          <w:color w:val="ffc000"/>
          <w:rtl w:val="0"/>
        </w:rPr>
        <w:t xml:space="preserve">Feedback and Improvement: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Regularly gather feedback from fraud analysts and customers to make improvements to the system.</w:t>
      </w:r>
    </w:p>
    <w:p w:rsidR="00000000" w:rsidDel="00000000" w:rsidP="00000000" w:rsidRDefault="00000000" w:rsidRPr="00000000" w14:paraId="00000037">
      <w:pPr>
        <w:rPr>
          <w:b w:val="1"/>
          <w:color w:val="a5a5a5"/>
        </w:rPr>
      </w:pPr>
      <w:r w:rsidDel="00000000" w:rsidR="00000000" w:rsidRPr="00000000">
        <w:rPr>
          <w:b w:val="1"/>
          <w:color w:val="a5a5a5"/>
          <w:rtl w:val="0"/>
        </w:rPr>
        <w:t xml:space="preserve">Adaptive Learning: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Implement adaptive learning to allow the system to self-improve and adapt to new fraud tactics.</w:t>
      </w:r>
    </w:p>
    <w:p w:rsidR="00000000" w:rsidDel="00000000" w:rsidP="00000000" w:rsidRDefault="00000000" w:rsidRPr="00000000" w14:paraId="0000003A">
      <w:pPr>
        <w:rPr>
          <w:b w:val="1"/>
          <w:color w:val="ff0000"/>
        </w:rPr>
      </w:pPr>
      <w:r w:rsidDel="00000000" w:rsidR="00000000" w:rsidRPr="00000000">
        <w:rPr>
          <w:b w:val="1"/>
          <w:color w:val="ff0000"/>
          <w:rtl w:val="0"/>
        </w:rPr>
        <w:t xml:space="preserve">Training for Fraud Analysts: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Train fraud analysts to understand and work with the system effectively, including how to investigate flagged transactions.</w:t>
      </w:r>
    </w:p>
    <w:p w:rsidR="00000000" w:rsidDel="00000000" w:rsidP="00000000" w:rsidRDefault="00000000" w:rsidRPr="00000000" w14:paraId="0000003D">
      <w:pPr>
        <w:rPr/>
      </w:pPr>
      <w:r w:rsidDel="00000000" w:rsidR="00000000" w:rsidRPr="00000000">
        <w:rPr>
          <w:rtl w:val="0"/>
        </w:rPr>
        <w:t xml:space="preserve">This comprehensive approach covers the end-to-end process of building an innovative credit card fraud detection system that is both accurate and minimizes false positives. It should be an ongoing effort to stay ahead of evolving fraud techniques.</w:t>
      </w:r>
    </w:p>
    <w:p w:rsidR="00000000" w:rsidDel="00000000" w:rsidP="00000000" w:rsidRDefault="00000000" w:rsidRPr="00000000" w14:paraId="0000003E">
      <w:pPr>
        <w:rPr>
          <w:color w:val="4472c4"/>
          <w:sz w:val="28"/>
          <w:szCs w:val="28"/>
        </w:rPr>
      </w:pPr>
      <w:r w:rsidDel="00000000" w:rsidR="00000000" w:rsidRPr="00000000">
        <w:rPr>
          <w:rtl w:val="0"/>
        </w:rPr>
        <w:t xml:space="preserve">                                       </w:t>
      </w:r>
      <w:r w:rsidDel="00000000" w:rsidR="00000000" w:rsidRPr="00000000">
        <w:rPr>
          <w:color w:val="4472c4"/>
          <w:sz w:val="28"/>
          <w:szCs w:val="28"/>
          <w:rtl w:val="0"/>
        </w:rPr>
        <w:t xml:space="preserve">Done by:</w:t>
      </w:r>
    </w:p>
    <w:p w:rsidR="00000000" w:rsidDel="00000000" w:rsidP="00000000" w:rsidRDefault="00000000" w:rsidRPr="00000000" w14:paraId="0000003F">
      <w:pPr>
        <w:rPr>
          <w:color w:val="002060"/>
          <w:sz w:val="28"/>
          <w:szCs w:val="28"/>
        </w:rPr>
      </w:pPr>
      <w:r w:rsidDel="00000000" w:rsidR="00000000" w:rsidRPr="00000000">
        <w:rPr>
          <w:color w:val="002060"/>
          <w:sz w:val="28"/>
          <w:szCs w:val="28"/>
          <w:rtl w:val="0"/>
        </w:rPr>
        <w:t xml:space="preserve">                              JERIPITI VENKATA TARUN</w:t>
      </w:r>
    </w:p>
    <w:p w:rsidR="00000000" w:rsidDel="00000000" w:rsidP="00000000" w:rsidRDefault="00000000" w:rsidRPr="00000000" w14:paraId="00000040">
      <w:pPr>
        <w:rPr>
          <w:color w:val="002060"/>
          <w:sz w:val="28"/>
          <w:szCs w:val="28"/>
        </w:rPr>
      </w:pPr>
      <w:r w:rsidDel="00000000" w:rsidR="00000000" w:rsidRPr="00000000">
        <w:rPr>
          <w:color w:val="002060"/>
          <w:sz w:val="28"/>
          <w:szCs w:val="28"/>
          <w:rtl w:val="0"/>
        </w:rPr>
        <w:t xml:space="preserve">                              Reg No:720921244023</w:t>
      </w:r>
    </w:p>
    <w:p w:rsidR="00000000" w:rsidDel="00000000" w:rsidP="00000000" w:rsidRDefault="00000000" w:rsidRPr="00000000" w14:paraId="00000041">
      <w:pPr>
        <w:rPr>
          <w:color w:val="002060"/>
          <w:sz w:val="28"/>
          <w:szCs w:val="28"/>
        </w:rPr>
      </w:pPr>
      <w:r w:rsidDel="00000000" w:rsidR="00000000" w:rsidRPr="00000000">
        <w:rPr>
          <w:color w:val="002060"/>
          <w:sz w:val="28"/>
          <w:szCs w:val="28"/>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