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8DEB" w14:textId="64B8D6AC" w:rsidR="00900C7F" w:rsidRPr="00BE1B10" w:rsidRDefault="00BE1B10">
      <w:pPr>
        <w:rPr>
          <w:b/>
          <w:bCs/>
          <w:lang w:val="en-US"/>
        </w:rPr>
      </w:pPr>
      <w:r w:rsidRPr="00BE1B10">
        <w:rPr>
          <w:b/>
          <w:bCs/>
          <w:lang w:val="en-US"/>
        </w:rPr>
        <w:t>TEST-001</w:t>
      </w:r>
      <w:r w:rsidR="007A371B">
        <w:rPr>
          <w:b/>
          <w:bCs/>
          <w:lang w:val="en-US"/>
        </w:rPr>
        <w:t xml:space="preserve"> </w:t>
      </w:r>
      <w:r w:rsidR="007A371B">
        <w:rPr>
          <w:rFonts w:ascii="Arial" w:hAnsi="Arial" w:cs="Arial"/>
          <w:sz w:val="20"/>
          <w:szCs w:val="20"/>
        </w:rPr>
        <w:t>Positive: User buy product</w:t>
      </w:r>
    </w:p>
    <w:p w14:paraId="27DBD5FD" w14:textId="45664762" w:rsidR="00BE1B10" w:rsidRDefault="00BE1B10">
      <w:pPr>
        <w:rPr>
          <w:lang w:val="en-US"/>
        </w:rPr>
      </w:pPr>
      <w:r w:rsidRPr="00BE1B10">
        <w:rPr>
          <w:lang w:val="en-US"/>
        </w:rPr>
        <w:drawing>
          <wp:inline distT="0" distB="0" distL="0" distR="0" wp14:anchorId="7FCD43BA" wp14:editId="0C1A3F5F">
            <wp:extent cx="5943600" cy="2183130"/>
            <wp:effectExtent l="0" t="0" r="0" b="1270"/>
            <wp:docPr id="149782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58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708C" w14:textId="22DC3766" w:rsidR="00BE1B10" w:rsidRDefault="00BE1B10">
      <w:pPr>
        <w:rPr>
          <w:lang w:val="en-US"/>
        </w:rPr>
      </w:pPr>
      <w:r w:rsidRPr="00BE1B10">
        <w:rPr>
          <w:lang w:val="en-US"/>
        </w:rPr>
        <w:drawing>
          <wp:inline distT="0" distB="0" distL="0" distR="0" wp14:anchorId="7545F881" wp14:editId="051EB2D1">
            <wp:extent cx="5943600" cy="1428750"/>
            <wp:effectExtent l="0" t="0" r="0" b="6350"/>
            <wp:docPr id="452582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821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0D6B" w14:textId="77777777" w:rsidR="00BE1B10" w:rsidRDefault="00BE1B10" w:rsidP="00BE1B10">
      <w:pPr>
        <w:pStyle w:val="font-claude-response-body"/>
        <w:ind w:firstLine="720"/>
      </w:pPr>
      <w:r>
        <w:rPr>
          <w:rFonts w:cs="Angsana New"/>
          <w:cs/>
        </w:rPr>
        <w:t xml:space="preserve">กรณีทดสอบนี้มีวัตถุประสงค์เพื่อทดสอบกระบวนการซื้อสินค้าแบบครบวงจรในระบบ </w:t>
      </w:r>
      <w:r>
        <w:t xml:space="preserve">E-commerce </w:t>
      </w:r>
      <w:r>
        <w:rPr>
          <w:rFonts w:cs="Angsana New"/>
          <w:cs/>
        </w:rPr>
        <w:t>ตั้งแต่การสร้างสินค้าจนถึงการจัดส่งสำเร็จ โดยเริ่มจากผู้ดูแลระบบเข้าสู่ระบบและสร้างสินค้าใหม่พร้อมเผยแพร่ จากนั้นลูกค้าจะเข้าสู่ระบบ เลือกดูสินค้า เพิ่มสินค้าลงในตะกร้า และดำเนินการชำระเงินพร้อมกรอกข้อมูลที่อยู่จัดส่ง หลังจากนั้นผู้ดูแลระบบจะจัดการคำสั่งซื้อโดยการรับชำระเงิน จัดเตรียมสินค้า และกำหนดวิธีการจัดส่ง ลูกค้าสามารถตรวจสอบประวัติและรายละเอียดคำสั่งซื้อของตนเองได้ และสุดท้ายผู้ดูแลระบบจะทำเครื่องหมายว่าคำสั่งซื้อนั้นจัดส่งสำเร็จแล้ว</w:t>
      </w:r>
    </w:p>
    <w:p w14:paraId="7763B9E7" w14:textId="77777777" w:rsidR="00BE1B10" w:rsidRDefault="00BE1B10" w:rsidP="00BE1B10">
      <w:pPr>
        <w:pStyle w:val="font-claude-response-body"/>
        <w:ind w:firstLine="720"/>
      </w:pPr>
      <w:r>
        <w:rPr>
          <w:rFonts w:cs="Angsana New"/>
          <w:cs/>
        </w:rPr>
        <w:t>กรณีทดสอบนี้ครอบคลุมโมดูลหลักของระบบ ได้แก่ การจัดการสินค้าและ</w:t>
      </w:r>
      <w:proofErr w:type="spellStart"/>
      <w:r>
        <w:rPr>
          <w:rFonts w:cs="Angsana New"/>
          <w:cs/>
        </w:rPr>
        <w:t>แคต</w:t>
      </w:r>
      <w:proofErr w:type="spellEnd"/>
      <w:r>
        <w:rPr>
          <w:rFonts w:cs="Angsana New"/>
          <w:cs/>
        </w:rPr>
        <w:t>ตาล็อก การค้นหาและเลือกดูสินค้า การจัดการตะกร้าสินค้า การชำระเงินและ</w:t>
      </w:r>
      <w:proofErr w:type="spellStart"/>
      <w:r>
        <w:rPr>
          <w:rFonts w:cs="Angsana New"/>
          <w:cs/>
        </w:rPr>
        <w:t>เช็คเอาท์</w:t>
      </w:r>
      <w:proofErr w:type="spellEnd"/>
      <w:r>
        <w:rPr>
          <w:rFonts w:cs="Angsana New"/>
          <w:cs/>
        </w:rPr>
        <w:t xml:space="preserve"> การจัดการคำสั่งซื้อและการจัดส่ง รวมถึงการจัดการบัญชีลูกค้า ซึ่งเป็นการทดสอบระบบ </w:t>
      </w:r>
      <w:r>
        <w:t xml:space="preserve">E-commerce </w:t>
      </w:r>
      <w:r>
        <w:rPr>
          <w:rFonts w:cs="Angsana New"/>
          <w:cs/>
        </w:rPr>
        <w:t xml:space="preserve">แบบ </w:t>
      </w:r>
      <w:r>
        <w:t xml:space="preserve">End-to-End </w:t>
      </w:r>
      <w:r>
        <w:rPr>
          <w:rFonts w:cs="Angsana New"/>
          <w:cs/>
        </w:rPr>
        <w:t>อย่างสมบูรณ์</w:t>
      </w:r>
    </w:p>
    <w:p w14:paraId="7EB23BB7" w14:textId="77777777" w:rsidR="00BE1B10" w:rsidRPr="00BE1B10" w:rsidRDefault="00BE1B10">
      <w:pPr>
        <w:rPr>
          <w:lang w:val="en-US"/>
        </w:rPr>
      </w:pPr>
    </w:p>
    <w:sectPr w:rsidR="00BE1B10" w:rsidRPr="00BE1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10"/>
    <w:rsid w:val="00597ED0"/>
    <w:rsid w:val="007A371B"/>
    <w:rsid w:val="00900C7F"/>
    <w:rsid w:val="009B4743"/>
    <w:rsid w:val="00BE1B10"/>
    <w:rsid w:val="00E4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4480A"/>
  <w15:chartTrackingRefBased/>
  <w15:docId w15:val="{672B6C72-9A04-FD42-8F04-C9164E62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B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B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B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B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B1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B1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B1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B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1B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B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1B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1B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B1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B1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B1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BE1B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2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Wanatsanan Chuaykham</dc:creator>
  <cp:keywords/>
  <dc:description/>
  <cp:lastModifiedBy>Wanatsanan Chuaykham</cp:lastModifiedBy>
  <cp:revision>2</cp:revision>
  <dcterms:created xsi:type="dcterms:W3CDTF">2025-11-24T19:31:00Z</dcterms:created>
  <dcterms:modified xsi:type="dcterms:W3CDTF">2025-11-24T19:42:00Z</dcterms:modified>
</cp:coreProperties>
</file>